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4E2" w:rsidRPr="00B314E2" w:rsidRDefault="00B314E2" w:rsidP="00B314E2">
      <w:pPr>
        <w:outlineLvl w:val="1"/>
        <w:rPr>
          <w:rFonts w:ascii="Arial" w:hAnsi="Arial" w:cs="Arial"/>
          <w:b/>
          <w:bCs/>
          <w:color w:val="000000"/>
          <w:sz w:val="36"/>
          <w:szCs w:val="36"/>
          <w:lang w:eastAsia="en-US"/>
        </w:rPr>
      </w:pPr>
      <w:r w:rsidRPr="00B314E2">
        <w:rPr>
          <w:b/>
          <w:bCs/>
          <w:color w:val="1C1E21"/>
          <w:sz w:val="36"/>
          <w:szCs w:val="36"/>
          <w:lang w:val="en-US" w:eastAsia="en-US"/>
        </w:rPr>
        <w:fldChar w:fldCharType="begin"/>
      </w:r>
      <w:r w:rsidRPr="00B314E2">
        <w:rPr>
          <w:b/>
          <w:bCs/>
          <w:color w:val="1C1E21"/>
          <w:sz w:val="36"/>
          <w:szCs w:val="36"/>
          <w:lang w:eastAsia="en-US"/>
        </w:rPr>
        <w:instrText xml:space="preserve"> </w:instrText>
      </w:r>
      <w:r w:rsidRPr="00B314E2">
        <w:rPr>
          <w:b/>
          <w:bCs/>
          <w:color w:val="1C1E21"/>
          <w:sz w:val="36"/>
          <w:szCs w:val="36"/>
          <w:lang w:val="en-US" w:eastAsia="en-US"/>
        </w:rPr>
        <w:instrText>HYPERLINK</w:instrText>
      </w:r>
      <w:r w:rsidRPr="00B314E2">
        <w:rPr>
          <w:b/>
          <w:bCs/>
          <w:color w:val="1C1E21"/>
          <w:sz w:val="36"/>
          <w:szCs w:val="36"/>
          <w:lang w:eastAsia="en-US"/>
        </w:rPr>
        <w:instrText xml:space="preserve"> "</w:instrText>
      </w:r>
      <w:r w:rsidRPr="00B314E2">
        <w:rPr>
          <w:b/>
          <w:bCs/>
          <w:color w:val="1C1E21"/>
          <w:sz w:val="36"/>
          <w:szCs w:val="36"/>
          <w:lang w:val="en-US" w:eastAsia="en-US"/>
        </w:rPr>
        <w:instrText>https</w:instrText>
      </w:r>
      <w:r w:rsidRPr="00B314E2">
        <w:rPr>
          <w:b/>
          <w:bCs/>
          <w:color w:val="1C1E21"/>
          <w:sz w:val="36"/>
          <w:szCs w:val="36"/>
          <w:lang w:eastAsia="en-US"/>
        </w:rPr>
        <w:instrText>://</w:instrText>
      </w:r>
      <w:r w:rsidRPr="00B314E2">
        <w:rPr>
          <w:b/>
          <w:bCs/>
          <w:color w:val="1C1E21"/>
          <w:sz w:val="36"/>
          <w:szCs w:val="36"/>
          <w:lang w:val="en-US" w:eastAsia="en-US"/>
        </w:rPr>
        <w:instrText>www</w:instrText>
      </w:r>
      <w:r w:rsidRPr="00B314E2">
        <w:rPr>
          <w:b/>
          <w:bCs/>
          <w:color w:val="1C1E21"/>
          <w:sz w:val="36"/>
          <w:szCs w:val="36"/>
          <w:lang w:eastAsia="en-US"/>
        </w:rPr>
        <w:instrText>.</w:instrText>
      </w:r>
      <w:r w:rsidRPr="00B314E2">
        <w:rPr>
          <w:b/>
          <w:bCs/>
          <w:color w:val="1C1E21"/>
          <w:sz w:val="36"/>
          <w:szCs w:val="36"/>
          <w:lang w:val="en-US" w:eastAsia="en-US"/>
        </w:rPr>
        <w:instrText>facebook</w:instrText>
      </w:r>
      <w:r w:rsidRPr="00B314E2">
        <w:rPr>
          <w:b/>
          <w:bCs/>
          <w:color w:val="1C1E21"/>
          <w:sz w:val="36"/>
          <w:szCs w:val="36"/>
          <w:lang w:eastAsia="en-US"/>
        </w:rPr>
        <w:instrText>.</w:instrText>
      </w:r>
      <w:r w:rsidRPr="00B314E2">
        <w:rPr>
          <w:b/>
          <w:bCs/>
          <w:color w:val="1C1E21"/>
          <w:sz w:val="36"/>
          <w:szCs w:val="36"/>
          <w:lang w:val="en-US" w:eastAsia="en-US"/>
        </w:rPr>
        <w:instrText>com</w:instrText>
      </w:r>
      <w:r w:rsidRPr="00B314E2">
        <w:rPr>
          <w:b/>
          <w:bCs/>
          <w:color w:val="1C1E21"/>
          <w:sz w:val="36"/>
          <w:szCs w:val="36"/>
          <w:lang w:eastAsia="en-US"/>
        </w:rPr>
        <w:instrText>/</w:instrText>
      </w:r>
      <w:r w:rsidRPr="00B314E2">
        <w:rPr>
          <w:b/>
          <w:bCs/>
          <w:color w:val="1C1E21"/>
          <w:sz w:val="36"/>
          <w:szCs w:val="36"/>
          <w:lang w:val="en-US" w:eastAsia="en-US"/>
        </w:rPr>
        <w:instrText>diktio</w:instrText>
      </w:r>
      <w:r w:rsidRPr="00B314E2">
        <w:rPr>
          <w:b/>
          <w:bCs/>
          <w:color w:val="1C1E21"/>
          <w:sz w:val="36"/>
          <w:szCs w:val="36"/>
          <w:lang w:eastAsia="en-US"/>
        </w:rPr>
        <w:instrText>/?__</w:instrText>
      </w:r>
      <w:r w:rsidRPr="00B314E2">
        <w:rPr>
          <w:b/>
          <w:bCs/>
          <w:color w:val="1C1E21"/>
          <w:sz w:val="36"/>
          <w:szCs w:val="36"/>
          <w:lang w:val="en-US" w:eastAsia="en-US"/>
        </w:rPr>
        <w:instrText>cft</w:instrText>
      </w:r>
      <w:r w:rsidRPr="00B314E2">
        <w:rPr>
          <w:b/>
          <w:bCs/>
          <w:color w:val="1C1E21"/>
          <w:sz w:val="36"/>
          <w:szCs w:val="36"/>
          <w:lang w:eastAsia="en-US"/>
        </w:rPr>
        <w:instrText>__%5</w:instrText>
      </w:r>
      <w:r w:rsidRPr="00B314E2">
        <w:rPr>
          <w:b/>
          <w:bCs/>
          <w:color w:val="1C1E21"/>
          <w:sz w:val="36"/>
          <w:szCs w:val="36"/>
          <w:lang w:val="en-US" w:eastAsia="en-US"/>
        </w:rPr>
        <w:instrText>b</w:instrText>
      </w:r>
      <w:r w:rsidRPr="00B314E2">
        <w:rPr>
          <w:b/>
          <w:bCs/>
          <w:color w:val="1C1E21"/>
          <w:sz w:val="36"/>
          <w:szCs w:val="36"/>
          <w:lang w:eastAsia="en-US"/>
        </w:rPr>
        <w:instrText>0%5</w:instrText>
      </w:r>
      <w:r w:rsidRPr="00B314E2">
        <w:rPr>
          <w:b/>
          <w:bCs/>
          <w:color w:val="1C1E21"/>
          <w:sz w:val="36"/>
          <w:szCs w:val="36"/>
          <w:lang w:val="en-US" w:eastAsia="en-US"/>
        </w:rPr>
        <w:instrText>d</w:instrText>
      </w:r>
      <w:r w:rsidRPr="00B314E2">
        <w:rPr>
          <w:b/>
          <w:bCs/>
          <w:color w:val="1C1E21"/>
          <w:sz w:val="36"/>
          <w:szCs w:val="36"/>
          <w:lang w:eastAsia="en-US"/>
        </w:rPr>
        <w:instrText>=</w:instrText>
      </w:r>
      <w:r w:rsidRPr="00B314E2">
        <w:rPr>
          <w:b/>
          <w:bCs/>
          <w:color w:val="1C1E21"/>
          <w:sz w:val="36"/>
          <w:szCs w:val="36"/>
          <w:lang w:val="en-US" w:eastAsia="en-US"/>
        </w:rPr>
        <w:instrText>AZVuoPAOvm</w:instrText>
      </w:r>
      <w:r w:rsidRPr="00B314E2">
        <w:rPr>
          <w:b/>
          <w:bCs/>
          <w:color w:val="1C1E21"/>
          <w:sz w:val="36"/>
          <w:szCs w:val="36"/>
          <w:lang w:eastAsia="en-US"/>
        </w:rPr>
        <w:instrText>-</w:instrText>
      </w:r>
      <w:r w:rsidRPr="00B314E2">
        <w:rPr>
          <w:b/>
          <w:bCs/>
          <w:color w:val="1C1E21"/>
          <w:sz w:val="36"/>
          <w:szCs w:val="36"/>
          <w:lang w:val="en-US" w:eastAsia="en-US"/>
        </w:rPr>
        <w:instrText>iVl</w:instrText>
      </w:r>
      <w:r w:rsidRPr="00B314E2">
        <w:rPr>
          <w:b/>
          <w:bCs/>
          <w:color w:val="1C1E21"/>
          <w:sz w:val="36"/>
          <w:szCs w:val="36"/>
          <w:lang w:eastAsia="en-US"/>
        </w:rPr>
        <w:instrText>92</w:instrText>
      </w:r>
      <w:r w:rsidRPr="00B314E2">
        <w:rPr>
          <w:b/>
          <w:bCs/>
          <w:color w:val="1C1E21"/>
          <w:sz w:val="36"/>
          <w:szCs w:val="36"/>
          <w:lang w:val="en-US" w:eastAsia="en-US"/>
        </w:rPr>
        <w:instrText>feIBDt</w:instrText>
      </w:r>
      <w:r w:rsidRPr="00B314E2">
        <w:rPr>
          <w:b/>
          <w:bCs/>
          <w:color w:val="1C1E21"/>
          <w:sz w:val="36"/>
          <w:szCs w:val="36"/>
          <w:lang w:eastAsia="en-US"/>
        </w:rPr>
        <w:instrText>_</w:instrText>
      </w:r>
      <w:r w:rsidRPr="00B314E2">
        <w:rPr>
          <w:b/>
          <w:bCs/>
          <w:color w:val="1C1E21"/>
          <w:sz w:val="36"/>
          <w:szCs w:val="36"/>
          <w:lang w:val="en-US" w:eastAsia="en-US"/>
        </w:rPr>
        <w:instrText>zvSLSvU</w:instrText>
      </w:r>
      <w:r w:rsidRPr="00B314E2">
        <w:rPr>
          <w:b/>
          <w:bCs/>
          <w:color w:val="1C1E21"/>
          <w:sz w:val="36"/>
          <w:szCs w:val="36"/>
          <w:lang w:eastAsia="en-US"/>
        </w:rPr>
        <w:instrText>2</w:instrText>
      </w:r>
      <w:r w:rsidRPr="00B314E2">
        <w:rPr>
          <w:b/>
          <w:bCs/>
          <w:color w:val="1C1E21"/>
          <w:sz w:val="36"/>
          <w:szCs w:val="36"/>
          <w:lang w:val="en-US" w:eastAsia="en-US"/>
        </w:rPr>
        <w:instrText>r</w:instrText>
      </w:r>
      <w:r w:rsidRPr="00B314E2">
        <w:rPr>
          <w:b/>
          <w:bCs/>
          <w:color w:val="1C1E21"/>
          <w:sz w:val="36"/>
          <w:szCs w:val="36"/>
          <w:lang w:eastAsia="en-US"/>
        </w:rPr>
        <w:instrText>2</w:instrText>
      </w:r>
      <w:r w:rsidRPr="00B314E2">
        <w:rPr>
          <w:b/>
          <w:bCs/>
          <w:color w:val="1C1E21"/>
          <w:sz w:val="36"/>
          <w:szCs w:val="36"/>
          <w:lang w:val="en-US" w:eastAsia="en-US"/>
        </w:rPr>
        <w:instrText>pgkLMEv</w:instrText>
      </w:r>
      <w:r w:rsidRPr="00B314E2">
        <w:rPr>
          <w:b/>
          <w:bCs/>
          <w:color w:val="1C1E21"/>
          <w:sz w:val="36"/>
          <w:szCs w:val="36"/>
          <w:lang w:eastAsia="en-US"/>
        </w:rPr>
        <w:instrText>-</w:instrText>
      </w:r>
      <w:r w:rsidRPr="00B314E2">
        <w:rPr>
          <w:b/>
          <w:bCs/>
          <w:color w:val="1C1E21"/>
          <w:sz w:val="36"/>
          <w:szCs w:val="36"/>
          <w:lang w:val="en-US" w:eastAsia="en-US"/>
        </w:rPr>
        <w:instrText>H</w:instrText>
      </w:r>
      <w:r w:rsidRPr="00B314E2">
        <w:rPr>
          <w:b/>
          <w:bCs/>
          <w:color w:val="1C1E21"/>
          <w:sz w:val="36"/>
          <w:szCs w:val="36"/>
          <w:lang w:eastAsia="en-US"/>
        </w:rPr>
        <w:instrText>9</w:instrText>
      </w:r>
      <w:r w:rsidRPr="00B314E2">
        <w:rPr>
          <w:b/>
          <w:bCs/>
          <w:color w:val="1C1E21"/>
          <w:sz w:val="36"/>
          <w:szCs w:val="36"/>
          <w:lang w:val="en-US" w:eastAsia="en-US"/>
        </w:rPr>
        <w:instrText>YCjkC</w:instrText>
      </w:r>
      <w:r w:rsidRPr="00B314E2">
        <w:rPr>
          <w:b/>
          <w:bCs/>
          <w:color w:val="1C1E21"/>
          <w:sz w:val="36"/>
          <w:szCs w:val="36"/>
          <w:lang w:eastAsia="en-US"/>
        </w:rPr>
        <w:instrText>3</w:instrText>
      </w:r>
      <w:r w:rsidRPr="00B314E2">
        <w:rPr>
          <w:b/>
          <w:bCs/>
          <w:color w:val="1C1E21"/>
          <w:sz w:val="36"/>
          <w:szCs w:val="36"/>
          <w:lang w:val="en-US" w:eastAsia="en-US"/>
        </w:rPr>
        <w:instrText>RXwgd</w:instrText>
      </w:r>
      <w:r w:rsidRPr="00B314E2">
        <w:rPr>
          <w:b/>
          <w:bCs/>
          <w:color w:val="1C1E21"/>
          <w:sz w:val="36"/>
          <w:szCs w:val="36"/>
          <w:lang w:eastAsia="en-US"/>
        </w:rPr>
        <w:instrText>55</w:instrText>
      </w:r>
      <w:r w:rsidRPr="00B314E2">
        <w:rPr>
          <w:b/>
          <w:bCs/>
          <w:color w:val="1C1E21"/>
          <w:sz w:val="36"/>
          <w:szCs w:val="36"/>
          <w:lang w:val="en-US" w:eastAsia="en-US"/>
        </w:rPr>
        <w:instrText>hp</w:instrText>
      </w:r>
      <w:r w:rsidRPr="00B314E2">
        <w:rPr>
          <w:b/>
          <w:bCs/>
          <w:color w:val="1C1E21"/>
          <w:sz w:val="36"/>
          <w:szCs w:val="36"/>
          <w:lang w:eastAsia="en-US"/>
        </w:rPr>
        <w:instrText>-</w:instrText>
      </w:r>
      <w:r w:rsidRPr="00B314E2">
        <w:rPr>
          <w:b/>
          <w:bCs/>
          <w:color w:val="1C1E21"/>
          <w:sz w:val="36"/>
          <w:szCs w:val="36"/>
          <w:lang w:val="en-US" w:eastAsia="en-US"/>
        </w:rPr>
        <w:instrText>Pe</w:instrText>
      </w:r>
      <w:r w:rsidRPr="00B314E2">
        <w:rPr>
          <w:b/>
          <w:bCs/>
          <w:color w:val="1C1E21"/>
          <w:sz w:val="36"/>
          <w:szCs w:val="36"/>
          <w:lang w:eastAsia="en-US"/>
        </w:rPr>
        <w:instrText>_</w:instrText>
      </w:r>
      <w:r w:rsidRPr="00B314E2">
        <w:rPr>
          <w:b/>
          <w:bCs/>
          <w:color w:val="1C1E21"/>
          <w:sz w:val="36"/>
          <w:szCs w:val="36"/>
          <w:lang w:val="en-US" w:eastAsia="en-US"/>
        </w:rPr>
        <w:instrText>KYo</w:instrText>
      </w:r>
      <w:r w:rsidRPr="00B314E2">
        <w:rPr>
          <w:b/>
          <w:bCs/>
          <w:color w:val="1C1E21"/>
          <w:sz w:val="36"/>
          <w:szCs w:val="36"/>
          <w:lang w:eastAsia="en-US"/>
        </w:rPr>
        <w:instrText>7</w:instrText>
      </w:r>
      <w:r w:rsidRPr="00B314E2">
        <w:rPr>
          <w:b/>
          <w:bCs/>
          <w:color w:val="1C1E21"/>
          <w:sz w:val="36"/>
          <w:szCs w:val="36"/>
          <w:lang w:val="en-US" w:eastAsia="en-US"/>
        </w:rPr>
        <w:instrText>AbsQd</w:instrText>
      </w:r>
      <w:r w:rsidRPr="00B314E2">
        <w:rPr>
          <w:b/>
          <w:bCs/>
          <w:color w:val="1C1E21"/>
          <w:sz w:val="36"/>
          <w:szCs w:val="36"/>
          <w:lang w:eastAsia="en-US"/>
        </w:rPr>
        <w:instrText>88</w:instrText>
      </w:r>
      <w:r w:rsidRPr="00B314E2">
        <w:rPr>
          <w:b/>
          <w:bCs/>
          <w:color w:val="1C1E21"/>
          <w:sz w:val="36"/>
          <w:szCs w:val="36"/>
          <w:lang w:val="en-US" w:eastAsia="en-US"/>
        </w:rPr>
        <w:instrText>SzrGrAtgsINU</w:instrText>
      </w:r>
      <w:r w:rsidRPr="00B314E2">
        <w:rPr>
          <w:b/>
          <w:bCs/>
          <w:color w:val="1C1E21"/>
          <w:sz w:val="36"/>
          <w:szCs w:val="36"/>
          <w:lang w:eastAsia="en-US"/>
        </w:rPr>
        <w:instrText>2</w:instrText>
      </w:r>
      <w:r w:rsidRPr="00B314E2">
        <w:rPr>
          <w:b/>
          <w:bCs/>
          <w:color w:val="1C1E21"/>
          <w:sz w:val="36"/>
          <w:szCs w:val="36"/>
          <w:lang w:val="en-US" w:eastAsia="en-US"/>
        </w:rPr>
        <w:instrText>pYgix</w:instrText>
      </w:r>
      <w:r w:rsidRPr="00B314E2">
        <w:rPr>
          <w:b/>
          <w:bCs/>
          <w:color w:val="1C1E21"/>
          <w:sz w:val="36"/>
          <w:szCs w:val="36"/>
          <w:lang w:eastAsia="en-US"/>
        </w:rPr>
        <w:instrText>3</w:instrText>
      </w:r>
      <w:r w:rsidRPr="00B314E2">
        <w:rPr>
          <w:b/>
          <w:bCs/>
          <w:color w:val="1C1E21"/>
          <w:sz w:val="36"/>
          <w:szCs w:val="36"/>
          <w:lang w:val="en-US" w:eastAsia="en-US"/>
        </w:rPr>
        <w:instrText>aWB</w:instrText>
      </w:r>
      <w:r w:rsidRPr="00B314E2">
        <w:rPr>
          <w:b/>
          <w:bCs/>
          <w:color w:val="1C1E21"/>
          <w:sz w:val="36"/>
          <w:szCs w:val="36"/>
          <w:lang w:eastAsia="en-US"/>
        </w:rPr>
        <w:instrText>498</w:instrText>
      </w:r>
      <w:r w:rsidRPr="00B314E2">
        <w:rPr>
          <w:b/>
          <w:bCs/>
          <w:color w:val="1C1E21"/>
          <w:sz w:val="36"/>
          <w:szCs w:val="36"/>
          <w:lang w:val="en-US" w:eastAsia="en-US"/>
        </w:rPr>
        <w:instrText>LNaJpFHNy</w:instrText>
      </w:r>
      <w:r w:rsidRPr="00B314E2">
        <w:rPr>
          <w:b/>
          <w:bCs/>
          <w:color w:val="1C1E21"/>
          <w:sz w:val="36"/>
          <w:szCs w:val="36"/>
          <w:lang w:eastAsia="en-US"/>
        </w:rPr>
        <w:instrText>9</w:instrText>
      </w:r>
      <w:r w:rsidRPr="00B314E2">
        <w:rPr>
          <w:b/>
          <w:bCs/>
          <w:color w:val="1C1E21"/>
          <w:sz w:val="36"/>
          <w:szCs w:val="36"/>
          <w:lang w:val="en-US" w:eastAsia="en-US"/>
        </w:rPr>
        <w:instrText>sY</w:instrText>
      </w:r>
      <w:r w:rsidRPr="00B314E2">
        <w:rPr>
          <w:b/>
          <w:bCs/>
          <w:color w:val="1C1E21"/>
          <w:sz w:val="36"/>
          <w:szCs w:val="36"/>
          <w:lang w:eastAsia="en-US"/>
        </w:rPr>
        <w:instrText>4</w:instrText>
      </w:r>
      <w:r w:rsidRPr="00B314E2">
        <w:rPr>
          <w:b/>
          <w:bCs/>
          <w:color w:val="1C1E21"/>
          <w:sz w:val="36"/>
          <w:szCs w:val="36"/>
          <w:lang w:val="en-US" w:eastAsia="en-US"/>
        </w:rPr>
        <w:instrText>IrP</w:instrText>
      </w:r>
      <w:r w:rsidRPr="00B314E2">
        <w:rPr>
          <w:b/>
          <w:bCs/>
          <w:color w:val="1C1E21"/>
          <w:sz w:val="36"/>
          <w:szCs w:val="36"/>
          <w:lang w:eastAsia="en-US"/>
        </w:rPr>
        <w:instrText>4</w:instrText>
      </w:r>
      <w:r w:rsidRPr="00B314E2">
        <w:rPr>
          <w:b/>
          <w:bCs/>
          <w:color w:val="1C1E21"/>
          <w:sz w:val="36"/>
          <w:szCs w:val="36"/>
          <w:lang w:val="en-US" w:eastAsia="en-US"/>
        </w:rPr>
        <w:instrText>G</w:instrText>
      </w:r>
      <w:r w:rsidRPr="00B314E2">
        <w:rPr>
          <w:b/>
          <w:bCs/>
          <w:color w:val="1C1E21"/>
          <w:sz w:val="36"/>
          <w:szCs w:val="36"/>
          <w:lang w:eastAsia="en-US"/>
        </w:rPr>
        <w:instrText>1</w:instrText>
      </w:r>
      <w:r w:rsidRPr="00B314E2">
        <w:rPr>
          <w:b/>
          <w:bCs/>
          <w:color w:val="1C1E21"/>
          <w:sz w:val="36"/>
          <w:szCs w:val="36"/>
          <w:lang w:val="en-US" w:eastAsia="en-US"/>
        </w:rPr>
        <w:instrText>ryGzYGG</w:instrText>
      </w:r>
      <w:r w:rsidRPr="00B314E2">
        <w:rPr>
          <w:b/>
          <w:bCs/>
          <w:color w:val="1C1E21"/>
          <w:sz w:val="36"/>
          <w:szCs w:val="36"/>
          <w:lang w:eastAsia="en-US"/>
        </w:rPr>
        <w:instrText>1</w:instrText>
      </w:r>
      <w:r w:rsidRPr="00B314E2">
        <w:rPr>
          <w:b/>
          <w:bCs/>
          <w:color w:val="1C1E21"/>
          <w:sz w:val="36"/>
          <w:szCs w:val="36"/>
          <w:lang w:val="en-US" w:eastAsia="en-US"/>
        </w:rPr>
        <w:instrText>pRFH</w:instrText>
      </w:r>
      <w:r w:rsidRPr="00B314E2">
        <w:rPr>
          <w:b/>
          <w:bCs/>
          <w:color w:val="1C1E21"/>
          <w:sz w:val="36"/>
          <w:szCs w:val="36"/>
          <w:lang w:eastAsia="en-US"/>
        </w:rPr>
        <w:instrText>__8</w:instrText>
      </w:r>
      <w:r w:rsidRPr="00B314E2">
        <w:rPr>
          <w:b/>
          <w:bCs/>
          <w:color w:val="1C1E21"/>
          <w:sz w:val="36"/>
          <w:szCs w:val="36"/>
          <w:lang w:val="en-US" w:eastAsia="en-US"/>
        </w:rPr>
        <w:instrText>DT</w:instrText>
      </w:r>
      <w:r w:rsidRPr="00B314E2">
        <w:rPr>
          <w:b/>
          <w:bCs/>
          <w:color w:val="1C1E21"/>
          <w:sz w:val="36"/>
          <w:szCs w:val="36"/>
          <w:lang w:eastAsia="en-US"/>
        </w:rPr>
        <w:instrText>16</w:instrText>
      </w:r>
      <w:r w:rsidRPr="00B314E2">
        <w:rPr>
          <w:b/>
          <w:bCs/>
          <w:color w:val="1C1E21"/>
          <w:sz w:val="36"/>
          <w:szCs w:val="36"/>
          <w:lang w:val="en-US" w:eastAsia="en-US"/>
        </w:rPr>
        <w:instrText>lqbK</w:instrText>
      </w:r>
      <w:r w:rsidRPr="00B314E2">
        <w:rPr>
          <w:b/>
          <w:bCs/>
          <w:color w:val="1C1E21"/>
          <w:sz w:val="36"/>
          <w:szCs w:val="36"/>
          <w:lang w:eastAsia="en-US"/>
        </w:rPr>
        <w:instrText>9</w:instrText>
      </w:r>
      <w:r w:rsidRPr="00B314E2">
        <w:rPr>
          <w:b/>
          <w:bCs/>
          <w:color w:val="1C1E21"/>
          <w:sz w:val="36"/>
          <w:szCs w:val="36"/>
          <w:lang w:val="en-US" w:eastAsia="en-US"/>
        </w:rPr>
        <w:instrText>YPmJW</w:instrText>
      </w:r>
      <w:r w:rsidRPr="00B314E2">
        <w:rPr>
          <w:b/>
          <w:bCs/>
          <w:color w:val="1C1E21"/>
          <w:sz w:val="36"/>
          <w:szCs w:val="36"/>
          <w:lang w:eastAsia="en-US"/>
        </w:rPr>
        <w:instrText>7</w:instrText>
      </w:r>
      <w:r w:rsidRPr="00B314E2">
        <w:rPr>
          <w:b/>
          <w:bCs/>
          <w:color w:val="1C1E21"/>
          <w:sz w:val="36"/>
          <w:szCs w:val="36"/>
          <w:lang w:val="en-US" w:eastAsia="en-US"/>
        </w:rPr>
        <w:instrText>WMrsc</w:instrText>
      </w:r>
      <w:r w:rsidRPr="00B314E2">
        <w:rPr>
          <w:b/>
          <w:bCs/>
          <w:color w:val="1C1E21"/>
          <w:sz w:val="36"/>
          <w:szCs w:val="36"/>
          <w:lang w:eastAsia="en-US"/>
        </w:rPr>
        <w:instrText>&amp;__</w:instrText>
      </w:r>
      <w:r w:rsidRPr="00B314E2">
        <w:rPr>
          <w:b/>
          <w:bCs/>
          <w:color w:val="1C1E21"/>
          <w:sz w:val="36"/>
          <w:szCs w:val="36"/>
          <w:lang w:val="en-US" w:eastAsia="en-US"/>
        </w:rPr>
        <w:instrText>tn</w:instrText>
      </w:r>
      <w:r w:rsidRPr="00B314E2">
        <w:rPr>
          <w:b/>
          <w:bCs/>
          <w:color w:val="1C1E21"/>
          <w:sz w:val="36"/>
          <w:szCs w:val="36"/>
          <w:lang w:eastAsia="en-US"/>
        </w:rPr>
        <w:instrText>__=-</w:instrText>
      </w:r>
      <w:r w:rsidRPr="00B314E2">
        <w:rPr>
          <w:b/>
          <w:bCs/>
          <w:color w:val="1C1E21"/>
          <w:sz w:val="36"/>
          <w:szCs w:val="36"/>
          <w:lang w:val="en-US" w:eastAsia="en-US"/>
        </w:rPr>
        <w:instrText>UC</w:instrText>
      </w:r>
      <w:r w:rsidRPr="00B314E2">
        <w:rPr>
          <w:b/>
          <w:bCs/>
          <w:color w:val="1C1E21"/>
          <w:sz w:val="36"/>
          <w:szCs w:val="36"/>
          <w:lang w:eastAsia="en-US"/>
        </w:rPr>
        <w:instrText>%2</w:instrText>
      </w:r>
      <w:r w:rsidRPr="00B314E2">
        <w:rPr>
          <w:b/>
          <w:bCs/>
          <w:color w:val="1C1E21"/>
          <w:sz w:val="36"/>
          <w:szCs w:val="36"/>
          <w:lang w:val="en-US" w:eastAsia="en-US"/>
        </w:rPr>
        <w:instrText>CP</w:instrText>
      </w:r>
      <w:r w:rsidRPr="00B314E2">
        <w:rPr>
          <w:b/>
          <w:bCs/>
          <w:color w:val="1C1E21"/>
          <w:sz w:val="36"/>
          <w:szCs w:val="36"/>
          <w:lang w:eastAsia="en-US"/>
        </w:rPr>
        <w:instrText>-</w:instrText>
      </w:r>
      <w:r w:rsidRPr="00B314E2">
        <w:rPr>
          <w:b/>
          <w:bCs/>
          <w:color w:val="1C1E21"/>
          <w:sz w:val="36"/>
          <w:szCs w:val="36"/>
          <w:lang w:val="en-US" w:eastAsia="en-US"/>
        </w:rPr>
        <w:instrText>R</w:instrText>
      </w:r>
      <w:r w:rsidRPr="00B314E2">
        <w:rPr>
          <w:b/>
          <w:bCs/>
          <w:color w:val="1C1E21"/>
          <w:sz w:val="36"/>
          <w:szCs w:val="36"/>
          <w:lang w:eastAsia="en-US"/>
        </w:rPr>
        <w:instrText xml:space="preserve">" </w:instrText>
      </w:r>
      <w:r w:rsidRPr="00B314E2">
        <w:rPr>
          <w:b/>
          <w:bCs/>
          <w:color w:val="1C1E21"/>
          <w:sz w:val="36"/>
          <w:szCs w:val="36"/>
          <w:lang w:val="en-US" w:eastAsia="en-US"/>
        </w:rPr>
        <w:fldChar w:fldCharType="separate"/>
      </w:r>
      <w:r w:rsidRPr="00B314E2">
        <w:rPr>
          <w:b/>
          <w:bCs/>
          <w:color w:val="0000FF"/>
          <w:sz w:val="36"/>
          <w:szCs w:val="36"/>
          <w:u w:val="single"/>
          <w:bdr w:val="none" w:sz="0" w:space="0" w:color="auto" w:frame="1"/>
          <w:lang w:eastAsia="en-US"/>
        </w:rPr>
        <w:t xml:space="preserve">Δίκτυο για τα Πολιτικά και Κοινωνικά Δικαιώματα / </w:t>
      </w:r>
      <w:proofErr w:type="spellStart"/>
      <w:r w:rsidRPr="00B314E2">
        <w:rPr>
          <w:b/>
          <w:bCs/>
          <w:color w:val="0000FF"/>
          <w:sz w:val="36"/>
          <w:szCs w:val="36"/>
          <w:u w:val="single"/>
          <w:bdr w:val="none" w:sz="0" w:space="0" w:color="auto" w:frame="1"/>
          <w:lang w:val="en-US" w:eastAsia="en-US"/>
        </w:rPr>
        <w:t>Diktyo</w:t>
      </w:r>
      <w:proofErr w:type="spellEnd"/>
      <w:r w:rsidRPr="00B314E2">
        <w:rPr>
          <w:b/>
          <w:bCs/>
          <w:color w:val="1C1E21"/>
          <w:sz w:val="36"/>
          <w:szCs w:val="36"/>
          <w:lang w:val="en-US" w:eastAsia="en-US"/>
        </w:rPr>
        <w:fldChar w:fldCharType="end"/>
      </w:r>
    </w:p>
    <w:p w:rsidR="00B314E2" w:rsidRPr="00B314E2" w:rsidRDefault="00B314E2" w:rsidP="00B314E2">
      <w:pPr>
        <w:spacing w:before="100" w:beforeAutospacing="1" w:after="100" w:afterAutospacing="1"/>
        <w:rPr>
          <w:rFonts w:ascii="Arial" w:hAnsi="Arial" w:cs="Arial"/>
          <w:color w:val="000000"/>
          <w:sz w:val="21"/>
          <w:szCs w:val="21"/>
          <w:lang w:eastAsia="en-US"/>
        </w:rPr>
      </w:pPr>
    </w:p>
    <w:p w:rsidR="00B314E2" w:rsidRPr="00B314E2" w:rsidRDefault="00B314E2" w:rsidP="00B314E2">
      <w:pPr>
        <w:spacing w:before="100" w:beforeAutospacing="1" w:after="100" w:afterAutospacing="1"/>
        <w:rPr>
          <w:rFonts w:ascii="Arial" w:hAnsi="Arial" w:cs="Arial"/>
          <w:color w:val="000000"/>
          <w:sz w:val="21"/>
          <w:szCs w:val="21"/>
          <w:lang w:eastAsia="en-US"/>
        </w:rPr>
      </w:pPr>
      <w:hyperlink r:id="rId5" w:history="1">
        <w:r w:rsidRPr="00B314E2">
          <w:rPr>
            <w:b/>
            <w:bCs/>
            <w:color w:val="0000FF"/>
            <w:sz w:val="18"/>
            <w:szCs w:val="18"/>
            <w:u w:val="single"/>
            <w:bdr w:val="none" w:sz="0" w:space="0" w:color="auto" w:frame="1"/>
            <w:lang w:eastAsia="en-US"/>
          </w:rPr>
          <w:t xml:space="preserve">4 </w:t>
        </w:r>
        <w:proofErr w:type="spellStart"/>
        <w:r w:rsidRPr="00B314E2">
          <w:rPr>
            <w:b/>
            <w:bCs/>
            <w:color w:val="0000FF"/>
            <w:sz w:val="18"/>
            <w:szCs w:val="18"/>
            <w:u w:val="single"/>
            <w:bdr w:val="none" w:sz="0" w:space="0" w:color="auto" w:frame="1"/>
            <w:lang w:eastAsia="en-US"/>
          </w:rPr>
          <w:t>ώρ</w:t>
        </w:r>
        <w:proofErr w:type="spellEnd"/>
        <w:r w:rsidRPr="00B314E2">
          <w:rPr>
            <w:b/>
            <w:bCs/>
            <w:color w:val="0000FF"/>
            <w:sz w:val="18"/>
            <w:szCs w:val="18"/>
            <w:u w:val="single"/>
            <w:bdr w:val="none" w:sz="0" w:space="0" w:color="auto" w:frame="1"/>
            <w:lang w:eastAsia="en-US"/>
          </w:rPr>
          <w:t>.</w:t>
        </w:r>
      </w:hyperlink>
      <w:r w:rsidRPr="00B314E2">
        <w:rPr>
          <w:color w:val="1C1E21"/>
          <w:sz w:val="18"/>
          <w:szCs w:val="18"/>
          <w:lang w:val="en-US" w:eastAsia="en-US"/>
        </w:rPr>
        <w:t>  </w:t>
      </w:r>
      <w:r w:rsidRPr="00B314E2">
        <w:rPr>
          <w:color w:val="1C1E21"/>
          <w:sz w:val="18"/>
          <w:szCs w:val="18"/>
          <w:lang w:eastAsia="en-US"/>
        </w:rPr>
        <w:t>·</w:t>
      </w:r>
      <w:r w:rsidRPr="00B314E2">
        <w:rPr>
          <w:color w:val="1C1E21"/>
          <w:sz w:val="18"/>
          <w:szCs w:val="18"/>
          <w:lang w:val="en-US" w:eastAsia="en-US"/>
        </w:rPr>
        <w:t> </w:t>
      </w:r>
    </w:p>
    <w:p w:rsidR="00B314E2" w:rsidRPr="00B314E2" w:rsidRDefault="00B314E2" w:rsidP="00B314E2">
      <w:pPr>
        <w:spacing w:before="100" w:beforeAutospacing="1" w:after="100" w:afterAutospacing="1"/>
        <w:rPr>
          <w:rFonts w:ascii="Arial" w:hAnsi="Arial" w:cs="Arial"/>
          <w:color w:val="000000"/>
          <w:sz w:val="21"/>
          <w:szCs w:val="21"/>
          <w:lang w:eastAsia="en-US"/>
        </w:rPr>
      </w:pPr>
    </w:p>
    <w:p w:rsidR="00B314E2" w:rsidRPr="00B314E2" w:rsidRDefault="00B314E2" w:rsidP="00B314E2">
      <w:pPr>
        <w:spacing w:before="100" w:beforeAutospacing="1" w:after="100" w:afterAutospacing="1"/>
        <w:rPr>
          <w:rFonts w:ascii="Arial" w:hAnsi="Arial" w:cs="Arial"/>
          <w:color w:val="000000"/>
          <w:sz w:val="21"/>
          <w:szCs w:val="21"/>
          <w:lang w:eastAsia="en-US"/>
        </w:rPr>
      </w:pPr>
      <w:r w:rsidRPr="00B314E2">
        <w:rPr>
          <w:color w:val="1C1E21"/>
          <w:sz w:val="18"/>
          <w:szCs w:val="18"/>
          <w:lang w:eastAsia="en-US"/>
        </w:rPr>
        <w:t xml:space="preserve">Δεκατέσσερις μήνες μετά το πρώτο κρούσμα </w:t>
      </w:r>
      <w:r w:rsidRPr="00B314E2">
        <w:rPr>
          <w:color w:val="1C1E21"/>
          <w:sz w:val="18"/>
          <w:szCs w:val="18"/>
          <w:lang w:val="en-US" w:eastAsia="en-US"/>
        </w:rPr>
        <w:t>COVID</w:t>
      </w:r>
      <w:r w:rsidRPr="00B314E2">
        <w:rPr>
          <w:color w:val="1C1E21"/>
          <w:sz w:val="18"/>
          <w:szCs w:val="18"/>
          <w:lang w:eastAsia="en-US"/>
        </w:rPr>
        <w:t>-19 στην Ελλάδα, η ελληνική κοινωνία μετρά καθημερινά απώλειες ανθρώπων και χιλιάδες κρούσματα, παρά τον παρατεταμένο εγκλεισμό, τις απαγορεύσεις, τη γενικευμένη αστυνόμευση για την τήρηση των μέτρων.</w:t>
      </w:r>
    </w:p>
    <w:p w:rsidR="00B314E2" w:rsidRPr="00B314E2" w:rsidRDefault="00B314E2" w:rsidP="00B314E2">
      <w:pPr>
        <w:spacing w:before="100" w:beforeAutospacing="1" w:after="100" w:afterAutospacing="1"/>
        <w:rPr>
          <w:rFonts w:ascii="Arial" w:hAnsi="Arial" w:cs="Arial"/>
          <w:color w:val="000000"/>
          <w:sz w:val="21"/>
          <w:szCs w:val="21"/>
          <w:lang w:eastAsia="en-US"/>
        </w:rPr>
      </w:pPr>
    </w:p>
    <w:p w:rsidR="00B314E2" w:rsidRPr="00B314E2" w:rsidRDefault="00B314E2" w:rsidP="00B314E2">
      <w:pPr>
        <w:spacing w:before="100" w:beforeAutospacing="1" w:after="100" w:afterAutospacing="1"/>
        <w:rPr>
          <w:rFonts w:ascii="Arial" w:hAnsi="Arial" w:cs="Arial"/>
          <w:color w:val="000000"/>
          <w:sz w:val="21"/>
          <w:szCs w:val="21"/>
          <w:lang w:eastAsia="en-US"/>
        </w:rPr>
      </w:pPr>
      <w:r w:rsidRPr="00B314E2">
        <w:rPr>
          <w:color w:val="1C1E21"/>
          <w:sz w:val="18"/>
          <w:szCs w:val="18"/>
          <w:lang w:eastAsia="en-US"/>
        </w:rPr>
        <w:t>Το δημόσιο σύστημα υγείας και οι άνθρωποί του παραμένουν αποδυναμωμένοι, προκειμένου να μη θιγεί η κερδοφορία του ιδιωτικού τομέα υγείας. Αν, στην πρώτη φάση της πανδημίας, οι εργαζόμενοι/</w:t>
      </w:r>
      <w:proofErr w:type="spellStart"/>
      <w:r w:rsidRPr="00B314E2">
        <w:rPr>
          <w:color w:val="1C1E21"/>
          <w:sz w:val="18"/>
          <w:szCs w:val="18"/>
          <w:lang w:eastAsia="en-US"/>
        </w:rPr>
        <w:t>ες</w:t>
      </w:r>
      <w:proofErr w:type="spellEnd"/>
      <w:r w:rsidRPr="00B314E2">
        <w:rPr>
          <w:color w:val="1C1E21"/>
          <w:sz w:val="18"/>
          <w:szCs w:val="18"/>
          <w:lang w:eastAsia="en-US"/>
        </w:rPr>
        <w:t xml:space="preserve"> στην υγεία χειροκροτούνταν ως "ήρωες", τους τελευταίους μήνες συνδικαλιστές υγειονομικοί υφίστανται διώξεις και στιγματίζονται. </w:t>
      </w:r>
    </w:p>
    <w:p w:rsidR="00B314E2" w:rsidRPr="00B314E2" w:rsidRDefault="00B314E2" w:rsidP="00B314E2">
      <w:pPr>
        <w:spacing w:before="100" w:beforeAutospacing="1" w:after="100" w:afterAutospacing="1"/>
        <w:rPr>
          <w:rFonts w:ascii="Arial" w:hAnsi="Arial" w:cs="Arial"/>
          <w:color w:val="000000"/>
          <w:sz w:val="21"/>
          <w:szCs w:val="21"/>
          <w:lang w:eastAsia="en-US"/>
        </w:rPr>
      </w:pPr>
    </w:p>
    <w:p w:rsidR="00B314E2" w:rsidRPr="00B314E2" w:rsidRDefault="00B314E2" w:rsidP="00B314E2">
      <w:pPr>
        <w:spacing w:before="100" w:beforeAutospacing="1" w:after="100" w:afterAutospacing="1"/>
        <w:rPr>
          <w:rFonts w:ascii="Arial" w:hAnsi="Arial" w:cs="Arial"/>
          <w:color w:val="000000"/>
          <w:sz w:val="21"/>
          <w:szCs w:val="21"/>
          <w:lang w:eastAsia="en-US"/>
        </w:rPr>
      </w:pPr>
      <w:r w:rsidRPr="00B314E2">
        <w:rPr>
          <w:color w:val="1C1E21"/>
          <w:sz w:val="18"/>
          <w:szCs w:val="18"/>
          <w:lang w:eastAsia="en-US"/>
        </w:rPr>
        <w:t xml:space="preserve">Μολονότι, αποδεδειγμένα πλέον, σημαντικές απώλειες ανθρώπων καταγράφονται εκτός ΜΕΘ, βασική μέριμνα της κυβέρνησης δεν είναι η ενίσχυση του ΕΣΥ, αλλά το ασφαλές άνοιγμα του τουρισμού. </w:t>
      </w:r>
    </w:p>
    <w:p w:rsidR="00B314E2" w:rsidRPr="00B314E2" w:rsidRDefault="00B314E2" w:rsidP="00B314E2">
      <w:pPr>
        <w:spacing w:before="100" w:beforeAutospacing="1" w:after="100" w:afterAutospacing="1"/>
        <w:rPr>
          <w:rFonts w:ascii="Arial" w:hAnsi="Arial" w:cs="Arial"/>
          <w:color w:val="000000"/>
          <w:sz w:val="21"/>
          <w:szCs w:val="21"/>
          <w:lang w:eastAsia="en-US"/>
        </w:rPr>
      </w:pPr>
    </w:p>
    <w:p w:rsidR="00B314E2" w:rsidRPr="00B314E2" w:rsidRDefault="00B314E2" w:rsidP="00B314E2">
      <w:pPr>
        <w:spacing w:before="100" w:beforeAutospacing="1" w:after="100" w:afterAutospacing="1"/>
        <w:rPr>
          <w:rFonts w:ascii="Arial" w:hAnsi="Arial" w:cs="Arial"/>
          <w:color w:val="000000"/>
          <w:sz w:val="21"/>
          <w:szCs w:val="21"/>
          <w:lang w:eastAsia="en-US"/>
        </w:rPr>
      </w:pPr>
      <w:r w:rsidRPr="00B314E2">
        <w:rPr>
          <w:color w:val="1C1E21"/>
          <w:sz w:val="18"/>
          <w:szCs w:val="18"/>
          <w:lang w:eastAsia="en-US"/>
        </w:rPr>
        <w:t xml:space="preserve">Δεκάδες χιλιάδες επισκέψεις, πολλές από τις οποίες αφορούν ανελαστικές ανάγκες υγείας, όπως οι χρόνιες παθήσεις, είτε κατευθύνονται στον ιδιωτικό τομέα (για όσες και όσους αντέχουν οικονομικά), είτε χάνονται, συμβάλλοντας στην διόγκωση της "κρυμμένης" νοσηρότητας. </w:t>
      </w:r>
    </w:p>
    <w:p w:rsidR="00B314E2" w:rsidRPr="00B314E2" w:rsidRDefault="00B314E2" w:rsidP="00B314E2">
      <w:pPr>
        <w:spacing w:before="100" w:beforeAutospacing="1" w:after="100" w:afterAutospacing="1"/>
        <w:rPr>
          <w:rFonts w:ascii="Arial" w:hAnsi="Arial" w:cs="Arial"/>
          <w:color w:val="000000"/>
          <w:sz w:val="21"/>
          <w:szCs w:val="21"/>
          <w:lang w:eastAsia="en-US"/>
        </w:rPr>
      </w:pPr>
    </w:p>
    <w:p w:rsidR="00B314E2" w:rsidRPr="00B314E2" w:rsidRDefault="00B314E2" w:rsidP="00B314E2">
      <w:pPr>
        <w:spacing w:before="100" w:beforeAutospacing="1" w:after="100" w:afterAutospacing="1"/>
        <w:rPr>
          <w:rFonts w:ascii="Arial" w:hAnsi="Arial" w:cs="Arial"/>
          <w:color w:val="000000"/>
          <w:sz w:val="21"/>
          <w:szCs w:val="21"/>
          <w:lang w:eastAsia="en-US"/>
        </w:rPr>
      </w:pPr>
      <w:r w:rsidRPr="00B314E2">
        <w:rPr>
          <w:color w:val="1C1E21"/>
          <w:sz w:val="18"/>
          <w:szCs w:val="18"/>
          <w:lang w:eastAsia="en-US"/>
        </w:rPr>
        <w:t xml:space="preserve">Η διαχείριση της πανδημίας παραμένει αδιαφανής, καθώς επιλογή της κυβέρνησης είναι να συλλέγει και να δίνει στη δημοσιότητα τα πλέον "ανώδυνα" στοιχεία, και να αποκρύβει την κατάσταση στις φυλακές, τα κέντρα κράτησης αιτούντων άσυλο και προσφύγων, τους οίκους ευγηρίας, τα στρατόπεδα, τους εργασιακούς χώρους. </w:t>
      </w:r>
    </w:p>
    <w:p w:rsidR="00B314E2" w:rsidRPr="00B314E2" w:rsidRDefault="00B314E2" w:rsidP="00B314E2">
      <w:pPr>
        <w:spacing w:before="100" w:beforeAutospacing="1" w:after="100" w:afterAutospacing="1"/>
        <w:rPr>
          <w:rFonts w:ascii="Arial" w:hAnsi="Arial" w:cs="Arial"/>
          <w:color w:val="000000"/>
          <w:sz w:val="21"/>
          <w:szCs w:val="21"/>
          <w:lang w:eastAsia="en-US"/>
        </w:rPr>
      </w:pPr>
    </w:p>
    <w:p w:rsidR="00B314E2" w:rsidRPr="00B314E2" w:rsidRDefault="00B314E2" w:rsidP="00B314E2">
      <w:pPr>
        <w:spacing w:before="100" w:beforeAutospacing="1" w:after="100" w:afterAutospacing="1"/>
        <w:rPr>
          <w:rFonts w:ascii="Arial" w:hAnsi="Arial" w:cs="Arial"/>
          <w:color w:val="000000"/>
          <w:sz w:val="21"/>
          <w:szCs w:val="21"/>
          <w:lang w:eastAsia="en-US"/>
        </w:rPr>
      </w:pPr>
      <w:r w:rsidRPr="00B314E2">
        <w:rPr>
          <w:color w:val="1C1E21"/>
          <w:sz w:val="18"/>
          <w:szCs w:val="18"/>
          <w:lang w:eastAsia="en-US"/>
        </w:rPr>
        <w:t xml:space="preserve">Η αντιμετώπιση της </w:t>
      </w:r>
      <w:r w:rsidRPr="00B314E2">
        <w:rPr>
          <w:color w:val="1C1E21"/>
          <w:sz w:val="18"/>
          <w:szCs w:val="18"/>
          <w:lang w:val="en-US" w:eastAsia="en-US"/>
        </w:rPr>
        <w:t>COVID</w:t>
      </w:r>
      <w:r w:rsidRPr="00B314E2">
        <w:rPr>
          <w:color w:val="1C1E21"/>
          <w:sz w:val="18"/>
          <w:szCs w:val="18"/>
          <w:lang w:eastAsia="en-US"/>
        </w:rPr>
        <w:t>-19 εναποτίθεται στον εμβολιασμό, που ωστόσο καθυστερεί, λόγω των κερδοσκοπικών παιχνιδιών των ιδιωτικών εταιρειών. Στο κλίμα αυτό, η επιδημική κρίση γίνεται ευκαιρία για τη νομοθέτηση αντικοινωνικών-αντεργατικών μέτρων και την εμπέδωση του κρατικού αυταρχισμού.</w:t>
      </w:r>
    </w:p>
    <w:p w:rsidR="00B314E2" w:rsidRPr="00B314E2" w:rsidRDefault="00B314E2" w:rsidP="00B314E2">
      <w:pPr>
        <w:spacing w:before="100" w:beforeAutospacing="1" w:after="100" w:afterAutospacing="1"/>
        <w:rPr>
          <w:rFonts w:ascii="Arial" w:hAnsi="Arial" w:cs="Arial"/>
          <w:color w:val="000000"/>
          <w:sz w:val="21"/>
          <w:szCs w:val="21"/>
          <w:lang w:eastAsia="en-US"/>
        </w:rPr>
      </w:pPr>
    </w:p>
    <w:p w:rsidR="00B314E2" w:rsidRPr="00B314E2" w:rsidRDefault="00B314E2" w:rsidP="00B314E2">
      <w:pPr>
        <w:spacing w:before="100" w:beforeAutospacing="1" w:after="100" w:afterAutospacing="1"/>
        <w:rPr>
          <w:rFonts w:ascii="Arial" w:hAnsi="Arial" w:cs="Arial"/>
          <w:color w:val="000000"/>
          <w:sz w:val="21"/>
          <w:szCs w:val="21"/>
          <w:lang w:eastAsia="en-US"/>
        </w:rPr>
      </w:pPr>
      <w:r w:rsidRPr="00B314E2">
        <w:rPr>
          <w:color w:val="1C1E21"/>
          <w:sz w:val="18"/>
          <w:szCs w:val="18"/>
          <w:lang w:eastAsia="en-US"/>
        </w:rPr>
        <w:t>Την Τρίτη 20 Απριλίου, το Δίκτυο για τα Πολιτικά και Κοινωνικά Δικαιώματα οργανώνει διαδικτυακή εκδήλωση με θέμα τις εξελίξεις στο μέτωπο της πανδημίας. Την εκδήλωση ανοίγουν οι:</w:t>
      </w:r>
    </w:p>
    <w:p w:rsidR="00B314E2" w:rsidRPr="00B314E2" w:rsidRDefault="00B314E2" w:rsidP="00B314E2">
      <w:pPr>
        <w:spacing w:before="100" w:beforeAutospacing="1" w:after="100" w:afterAutospacing="1"/>
        <w:rPr>
          <w:rFonts w:ascii="Arial" w:hAnsi="Arial" w:cs="Arial"/>
          <w:color w:val="000000"/>
          <w:sz w:val="21"/>
          <w:szCs w:val="21"/>
          <w:lang w:eastAsia="en-US"/>
        </w:rPr>
      </w:pPr>
    </w:p>
    <w:p w:rsidR="00B314E2" w:rsidRPr="00B314E2" w:rsidRDefault="00B314E2" w:rsidP="00B314E2">
      <w:pPr>
        <w:spacing w:before="100" w:beforeAutospacing="1" w:after="100" w:afterAutospacing="1"/>
        <w:rPr>
          <w:rFonts w:ascii="Arial" w:hAnsi="Arial" w:cs="Arial"/>
          <w:color w:val="000000"/>
          <w:sz w:val="21"/>
          <w:szCs w:val="21"/>
          <w:lang w:eastAsia="en-US"/>
        </w:rPr>
      </w:pPr>
      <w:r w:rsidRPr="00B314E2">
        <w:rPr>
          <w:color w:val="1C1E21"/>
          <w:sz w:val="18"/>
          <w:szCs w:val="18"/>
          <w:lang w:eastAsia="en-US"/>
        </w:rPr>
        <w:t xml:space="preserve">* Τάσος </w:t>
      </w:r>
      <w:proofErr w:type="spellStart"/>
      <w:r w:rsidRPr="00B314E2">
        <w:rPr>
          <w:color w:val="1C1E21"/>
          <w:sz w:val="18"/>
          <w:szCs w:val="18"/>
          <w:lang w:eastAsia="en-US"/>
        </w:rPr>
        <w:t>Γιακουμής</w:t>
      </w:r>
      <w:proofErr w:type="spellEnd"/>
      <w:r w:rsidRPr="00B314E2">
        <w:rPr>
          <w:color w:val="1C1E21"/>
          <w:sz w:val="18"/>
          <w:szCs w:val="18"/>
          <w:lang w:eastAsia="en-US"/>
        </w:rPr>
        <w:t xml:space="preserve">, διευθυντής Κ.Υ. </w:t>
      </w:r>
      <w:proofErr w:type="spellStart"/>
      <w:r w:rsidRPr="00B314E2">
        <w:rPr>
          <w:color w:val="1C1E21"/>
          <w:sz w:val="18"/>
          <w:szCs w:val="18"/>
          <w:lang w:eastAsia="en-US"/>
        </w:rPr>
        <w:t>Αχαγιάς</w:t>
      </w:r>
      <w:proofErr w:type="spellEnd"/>
      <w:r w:rsidRPr="00B314E2">
        <w:rPr>
          <w:color w:val="1C1E21"/>
          <w:sz w:val="18"/>
          <w:szCs w:val="18"/>
          <w:lang w:eastAsia="en-US"/>
        </w:rPr>
        <w:t xml:space="preserve"> Πάτρας</w:t>
      </w:r>
    </w:p>
    <w:p w:rsidR="00B314E2" w:rsidRPr="00B314E2" w:rsidRDefault="00B314E2" w:rsidP="00B314E2">
      <w:pPr>
        <w:spacing w:before="100" w:beforeAutospacing="1" w:after="100" w:afterAutospacing="1"/>
        <w:rPr>
          <w:rFonts w:ascii="Arial" w:hAnsi="Arial" w:cs="Arial"/>
          <w:color w:val="000000"/>
          <w:sz w:val="21"/>
          <w:szCs w:val="21"/>
          <w:lang w:eastAsia="en-US"/>
        </w:rPr>
      </w:pPr>
    </w:p>
    <w:p w:rsidR="00B314E2" w:rsidRPr="00B314E2" w:rsidRDefault="00B314E2" w:rsidP="00B314E2">
      <w:pPr>
        <w:spacing w:before="100" w:beforeAutospacing="1" w:after="100" w:afterAutospacing="1"/>
        <w:rPr>
          <w:rFonts w:ascii="Arial" w:hAnsi="Arial" w:cs="Arial"/>
          <w:color w:val="000000"/>
          <w:sz w:val="21"/>
          <w:szCs w:val="21"/>
          <w:lang w:eastAsia="en-US"/>
        </w:rPr>
      </w:pPr>
      <w:r w:rsidRPr="00B314E2">
        <w:rPr>
          <w:color w:val="1C1E21"/>
          <w:sz w:val="18"/>
          <w:szCs w:val="18"/>
          <w:lang w:eastAsia="en-US"/>
        </w:rPr>
        <w:t xml:space="preserve">* Μιχάλης </w:t>
      </w:r>
      <w:proofErr w:type="spellStart"/>
      <w:r w:rsidRPr="00B314E2">
        <w:rPr>
          <w:color w:val="1C1E21"/>
          <w:sz w:val="18"/>
          <w:szCs w:val="18"/>
          <w:lang w:eastAsia="en-US"/>
        </w:rPr>
        <w:t>Δικαιάκος</w:t>
      </w:r>
      <w:proofErr w:type="spellEnd"/>
      <w:r w:rsidRPr="00B314E2">
        <w:rPr>
          <w:color w:val="1C1E21"/>
          <w:sz w:val="18"/>
          <w:szCs w:val="18"/>
          <w:lang w:eastAsia="en-US"/>
        </w:rPr>
        <w:t>, διευθυντής Κέντρου Ψυχικής Υγείας Βόλου</w:t>
      </w:r>
    </w:p>
    <w:p w:rsidR="00B314E2" w:rsidRPr="00B314E2" w:rsidRDefault="00B314E2" w:rsidP="00B314E2">
      <w:pPr>
        <w:spacing w:before="100" w:beforeAutospacing="1" w:after="100" w:afterAutospacing="1"/>
        <w:rPr>
          <w:rFonts w:ascii="Arial" w:hAnsi="Arial" w:cs="Arial"/>
          <w:color w:val="000000"/>
          <w:sz w:val="21"/>
          <w:szCs w:val="21"/>
          <w:lang w:eastAsia="en-US"/>
        </w:rPr>
      </w:pPr>
    </w:p>
    <w:p w:rsidR="0026793B" w:rsidRPr="00B314E2" w:rsidRDefault="00B314E2" w:rsidP="00B314E2">
      <w:pPr>
        <w:spacing w:before="100" w:beforeAutospacing="1" w:after="100" w:afterAutospacing="1"/>
      </w:pPr>
      <w:r w:rsidRPr="00B314E2">
        <w:rPr>
          <w:color w:val="1C1E21"/>
          <w:sz w:val="18"/>
          <w:szCs w:val="18"/>
          <w:lang w:eastAsia="en-US"/>
        </w:rPr>
        <w:t>* Ηλίας Κονδύλης, αναπληρωτής καθηγητής Πολιτικής Υγείας, Τμήμα Ιατρικής ΑΠΘ</w:t>
      </w:r>
      <w:bookmarkStart w:id="0" w:name="_GoBack"/>
      <w:bookmarkEnd w:id="0"/>
    </w:p>
    <w:sectPr w:rsidR="0026793B" w:rsidRPr="00B314E2" w:rsidSect="00BB0C9C">
      <w:pgSz w:w="11906" w:h="16838"/>
      <w:pgMar w:top="851" w:right="1558"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51470"/>
    <w:multiLevelType w:val="hybridMultilevel"/>
    <w:tmpl w:val="1E10D6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4236971"/>
    <w:multiLevelType w:val="hybridMultilevel"/>
    <w:tmpl w:val="0CAECACA"/>
    <w:lvl w:ilvl="0" w:tplc="2EC0FC70">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5CE6045"/>
    <w:multiLevelType w:val="hybridMultilevel"/>
    <w:tmpl w:val="F342CB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7BA5CB8"/>
    <w:multiLevelType w:val="hybridMultilevel"/>
    <w:tmpl w:val="F342CB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04E5882"/>
    <w:multiLevelType w:val="hybridMultilevel"/>
    <w:tmpl w:val="FCD2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C8"/>
    <w:rsid w:val="00076678"/>
    <w:rsid w:val="000B6EA0"/>
    <w:rsid w:val="00197CC1"/>
    <w:rsid w:val="00211BCA"/>
    <w:rsid w:val="0025554A"/>
    <w:rsid w:val="0026793B"/>
    <w:rsid w:val="003544D6"/>
    <w:rsid w:val="003654F9"/>
    <w:rsid w:val="00396C96"/>
    <w:rsid w:val="003C06A1"/>
    <w:rsid w:val="0041348F"/>
    <w:rsid w:val="00415AF2"/>
    <w:rsid w:val="00443A36"/>
    <w:rsid w:val="004F7958"/>
    <w:rsid w:val="00581A3A"/>
    <w:rsid w:val="005E51F1"/>
    <w:rsid w:val="00625E76"/>
    <w:rsid w:val="006903D4"/>
    <w:rsid w:val="00717220"/>
    <w:rsid w:val="007C2AD9"/>
    <w:rsid w:val="008117EE"/>
    <w:rsid w:val="00850787"/>
    <w:rsid w:val="008F7735"/>
    <w:rsid w:val="0097489E"/>
    <w:rsid w:val="00994E08"/>
    <w:rsid w:val="009F17DD"/>
    <w:rsid w:val="00A95CC8"/>
    <w:rsid w:val="00B314E2"/>
    <w:rsid w:val="00BB0C9C"/>
    <w:rsid w:val="00C00C35"/>
    <w:rsid w:val="00C25582"/>
    <w:rsid w:val="00C36397"/>
    <w:rsid w:val="00C435A5"/>
    <w:rsid w:val="00C45C21"/>
    <w:rsid w:val="00C472D6"/>
    <w:rsid w:val="00D657D5"/>
    <w:rsid w:val="00E20A74"/>
    <w:rsid w:val="00EA792D"/>
    <w:rsid w:val="00EE0D87"/>
    <w:rsid w:val="00F217AE"/>
    <w:rsid w:val="00F300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0F21"/>
  <w15:chartTrackingRefBased/>
  <w15:docId w15:val="{CD0274C7-53D1-4C18-9BD4-BD55D721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CC8"/>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7735"/>
    <w:rPr>
      <w:rFonts w:ascii="Segoe UI" w:hAnsi="Segoe UI" w:cs="Segoe UI"/>
      <w:sz w:val="18"/>
      <w:szCs w:val="18"/>
    </w:rPr>
  </w:style>
  <w:style w:type="character" w:customStyle="1" w:styleId="Char">
    <w:name w:val="Κείμενο πλαισίου Char"/>
    <w:basedOn w:val="a0"/>
    <w:link w:val="a3"/>
    <w:uiPriority w:val="99"/>
    <w:semiHidden/>
    <w:rsid w:val="008F7735"/>
    <w:rPr>
      <w:rFonts w:ascii="Segoe UI" w:eastAsia="Times New Roman" w:hAnsi="Segoe UI" w:cs="Segoe UI"/>
      <w:sz w:val="18"/>
      <w:szCs w:val="18"/>
      <w:lang w:eastAsia="el-GR"/>
    </w:rPr>
  </w:style>
  <w:style w:type="paragraph" w:styleId="a4">
    <w:name w:val="List Paragraph"/>
    <w:basedOn w:val="a"/>
    <w:uiPriority w:val="34"/>
    <w:qFormat/>
    <w:rsid w:val="000B6EA0"/>
    <w:pPr>
      <w:ind w:left="720"/>
      <w:contextualSpacing/>
    </w:pPr>
  </w:style>
  <w:style w:type="character" w:styleId="a5">
    <w:name w:val="Strong"/>
    <w:basedOn w:val="a0"/>
    <w:uiPriority w:val="22"/>
    <w:qFormat/>
    <w:rsid w:val="0097489E"/>
    <w:rPr>
      <w:b/>
      <w:bCs/>
    </w:rPr>
  </w:style>
  <w:style w:type="character" w:styleId="-">
    <w:name w:val="Hyperlink"/>
    <w:basedOn w:val="a0"/>
    <w:uiPriority w:val="99"/>
    <w:semiHidden/>
    <w:unhideWhenUsed/>
    <w:rsid w:val="00974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77979">
      <w:bodyDiv w:val="1"/>
      <w:marLeft w:val="0"/>
      <w:marRight w:val="0"/>
      <w:marTop w:val="0"/>
      <w:marBottom w:val="0"/>
      <w:divBdr>
        <w:top w:val="none" w:sz="0" w:space="0" w:color="auto"/>
        <w:left w:val="none" w:sz="0" w:space="0" w:color="auto"/>
        <w:bottom w:val="none" w:sz="0" w:space="0" w:color="auto"/>
        <w:right w:val="none" w:sz="0" w:space="0" w:color="auto"/>
      </w:divBdr>
      <w:divsChild>
        <w:div w:id="1286307165">
          <w:marLeft w:val="0"/>
          <w:marRight w:val="0"/>
          <w:marTop w:val="0"/>
          <w:marBottom w:val="0"/>
          <w:divBdr>
            <w:top w:val="none" w:sz="0" w:space="0" w:color="auto"/>
            <w:left w:val="none" w:sz="0" w:space="0" w:color="auto"/>
            <w:bottom w:val="none" w:sz="0" w:space="0" w:color="auto"/>
            <w:right w:val="none" w:sz="0" w:space="0" w:color="auto"/>
          </w:divBdr>
        </w:div>
        <w:div w:id="2037729936">
          <w:marLeft w:val="0"/>
          <w:marRight w:val="0"/>
          <w:marTop w:val="0"/>
          <w:marBottom w:val="0"/>
          <w:divBdr>
            <w:top w:val="none" w:sz="0" w:space="0" w:color="auto"/>
            <w:left w:val="none" w:sz="0" w:space="0" w:color="auto"/>
            <w:bottom w:val="none" w:sz="0" w:space="0" w:color="auto"/>
            <w:right w:val="none" w:sz="0" w:space="0" w:color="auto"/>
          </w:divBdr>
        </w:div>
        <w:div w:id="472330223">
          <w:marLeft w:val="0"/>
          <w:marRight w:val="0"/>
          <w:marTop w:val="0"/>
          <w:marBottom w:val="0"/>
          <w:divBdr>
            <w:top w:val="none" w:sz="0" w:space="0" w:color="auto"/>
            <w:left w:val="none" w:sz="0" w:space="0" w:color="auto"/>
            <w:bottom w:val="none" w:sz="0" w:space="0" w:color="auto"/>
            <w:right w:val="none" w:sz="0" w:space="0" w:color="auto"/>
          </w:divBdr>
        </w:div>
        <w:div w:id="1245263446">
          <w:marLeft w:val="0"/>
          <w:marRight w:val="0"/>
          <w:marTop w:val="0"/>
          <w:marBottom w:val="0"/>
          <w:divBdr>
            <w:top w:val="none" w:sz="0" w:space="0" w:color="auto"/>
            <w:left w:val="none" w:sz="0" w:space="0" w:color="auto"/>
            <w:bottom w:val="none" w:sz="0" w:space="0" w:color="auto"/>
            <w:right w:val="none" w:sz="0" w:space="0" w:color="auto"/>
          </w:divBdr>
          <w:divsChild>
            <w:div w:id="2120103525">
              <w:marLeft w:val="0"/>
              <w:marRight w:val="0"/>
              <w:marTop w:val="0"/>
              <w:marBottom w:val="0"/>
              <w:divBdr>
                <w:top w:val="none" w:sz="0" w:space="0" w:color="auto"/>
                <w:left w:val="none" w:sz="0" w:space="0" w:color="auto"/>
                <w:bottom w:val="none" w:sz="0" w:space="0" w:color="auto"/>
                <w:right w:val="none" w:sz="0" w:space="0" w:color="auto"/>
              </w:divBdr>
              <w:divsChild>
                <w:div w:id="822157127">
                  <w:marLeft w:val="0"/>
                  <w:marRight w:val="0"/>
                  <w:marTop w:val="0"/>
                  <w:marBottom w:val="180"/>
                  <w:divBdr>
                    <w:top w:val="none" w:sz="0" w:space="0" w:color="auto"/>
                    <w:left w:val="none" w:sz="0" w:space="0" w:color="auto"/>
                    <w:bottom w:val="none" w:sz="0" w:space="0" w:color="auto"/>
                    <w:right w:val="none" w:sz="0" w:space="0" w:color="auto"/>
                  </w:divBdr>
                  <w:divsChild>
                    <w:div w:id="1761218906">
                      <w:marLeft w:val="0"/>
                      <w:marRight w:val="0"/>
                      <w:marTop w:val="0"/>
                      <w:marBottom w:val="0"/>
                      <w:divBdr>
                        <w:top w:val="none" w:sz="0" w:space="0" w:color="auto"/>
                        <w:left w:val="none" w:sz="0" w:space="0" w:color="auto"/>
                        <w:bottom w:val="none" w:sz="0" w:space="0" w:color="auto"/>
                        <w:right w:val="none" w:sz="0" w:space="0" w:color="auto"/>
                      </w:divBdr>
                      <w:divsChild>
                        <w:div w:id="203713022">
                          <w:marLeft w:val="0"/>
                          <w:marRight w:val="0"/>
                          <w:marTop w:val="0"/>
                          <w:marBottom w:val="0"/>
                          <w:divBdr>
                            <w:top w:val="none" w:sz="0" w:space="0" w:color="auto"/>
                            <w:left w:val="none" w:sz="0" w:space="0" w:color="auto"/>
                            <w:bottom w:val="none" w:sz="0" w:space="0" w:color="auto"/>
                            <w:right w:val="none" w:sz="0" w:space="0" w:color="auto"/>
                          </w:divBdr>
                          <w:divsChild>
                            <w:div w:id="68776643">
                              <w:marLeft w:val="0"/>
                              <w:marRight w:val="0"/>
                              <w:marTop w:val="75"/>
                              <w:marBottom w:val="75"/>
                              <w:divBdr>
                                <w:top w:val="none" w:sz="0" w:space="0" w:color="auto"/>
                                <w:left w:val="none" w:sz="0" w:space="0" w:color="auto"/>
                                <w:bottom w:val="none" w:sz="0" w:space="0" w:color="auto"/>
                                <w:right w:val="none" w:sz="0" w:space="0" w:color="auto"/>
                              </w:divBdr>
                              <w:divsChild>
                                <w:div w:id="1910919424">
                                  <w:marLeft w:val="0"/>
                                  <w:marRight w:val="0"/>
                                  <w:marTop w:val="0"/>
                                  <w:marBottom w:val="0"/>
                                  <w:divBdr>
                                    <w:top w:val="none" w:sz="0" w:space="0" w:color="auto"/>
                                    <w:left w:val="none" w:sz="0" w:space="0" w:color="auto"/>
                                    <w:bottom w:val="none" w:sz="0" w:space="0" w:color="auto"/>
                                    <w:right w:val="none" w:sz="0" w:space="0" w:color="auto"/>
                                  </w:divBdr>
                                </w:div>
                              </w:divsChild>
                            </w:div>
                            <w:div w:id="11491284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50807529">
              <w:marLeft w:val="0"/>
              <w:marRight w:val="0"/>
              <w:marTop w:val="0"/>
              <w:marBottom w:val="0"/>
              <w:divBdr>
                <w:top w:val="none" w:sz="0" w:space="0" w:color="auto"/>
                <w:left w:val="none" w:sz="0" w:space="0" w:color="auto"/>
                <w:bottom w:val="none" w:sz="0" w:space="0" w:color="auto"/>
                <w:right w:val="none" w:sz="0" w:space="0" w:color="auto"/>
              </w:divBdr>
              <w:divsChild>
                <w:div w:id="1695502370">
                  <w:marLeft w:val="0"/>
                  <w:marRight w:val="0"/>
                  <w:marTop w:val="0"/>
                  <w:marBottom w:val="0"/>
                  <w:divBdr>
                    <w:top w:val="none" w:sz="0" w:space="0" w:color="auto"/>
                    <w:left w:val="none" w:sz="0" w:space="0" w:color="auto"/>
                    <w:bottom w:val="none" w:sz="0" w:space="0" w:color="auto"/>
                    <w:right w:val="none" w:sz="0" w:space="0" w:color="auto"/>
                  </w:divBdr>
                  <w:divsChild>
                    <w:div w:id="297801375">
                      <w:marLeft w:val="0"/>
                      <w:marRight w:val="0"/>
                      <w:marTop w:val="0"/>
                      <w:marBottom w:val="0"/>
                      <w:divBdr>
                        <w:top w:val="none" w:sz="0" w:space="0" w:color="auto"/>
                        <w:left w:val="none" w:sz="0" w:space="0" w:color="auto"/>
                        <w:bottom w:val="none" w:sz="0" w:space="0" w:color="auto"/>
                        <w:right w:val="none" w:sz="0" w:space="0" w:color="auto"/>
                      </w:divBdr>
                      <w:divsChild>
                        <w:div w:id="1975866214">
                          <w:marLeft w:val="0"/>
                          <w:marRight w:val="0"/>
                          <w:marTop w:val="0"/>
                          <w:marBottom w:val="0"/>
                          <w:divBdr>
                            <w:top w:val="none" w:sz="0" w:space="0" w:color="auto"/>
                            <w:left w:val="none" w:sz="0" w:space="0" w:color="auto"/>
                            <w:bottom w:val="none" w:sz="0" w:space="0" w:color="auto"/>
                            <w:right w:val="none" w:sz="0" w:space="0" w:color="auto"/>
                          </w:divBdr>
                          <w:divsChild>
                            <w:div w:id="179122749">
                              <w:marLeft w:val="0"/>
                              <w:marRight w:val="0"/>
                              <w:marTop w:val="75"/>
                              <w:marBottom w:val="75"/>
                              <w:divBdr>
                                <w:top w:val="none" w:sz="0" w:space="0" w:color="auto"/>
                                <w:left w:val="none" w:sz="0" w:space="0" w:color="auto"/>
                                <w:bottom w:val="none" w:sz="0" w:space="0" w:color="auto"/>
                                <w:right w:val="none" w:sz="0" w:space="0" w:color="auto"/>
                              </w:divBdr>
                              <w:divsChild>
                                <w:div w:id="739599698">
                                  <w:marLeft w:val="0"/>
                                  <w:marRight w:val="0"/>
                                  <w:marTop w:val="0"/>
                                  <w:marBottom w:val="0"/>
                                  <w:divBdr>
                                    <w:top w:val="none" w:sz="0" w:space="0" w:color="auto"/>
                                    <w:left w:val="none" w:sz="0" w:space="0" w:color="auto"/>
                                    <w:bottom w:val="none" w:sz="0" w:space="0" w:color="auto"/>
                                    <w:right w:val="none" w:sz="0" w:space="0" w:color="auto"/>
                                  </w:divBdr>
                                  <w:divsChild>
                                    <w:div w:id="1237011753">
                                      <w:marLeft w:val="0"/>
                                      <w:marRight w:val="0"/>
                                      <w:marTop w:val="0"/>
                                      <w:marBottom w:val="0"/>
                                      <w:divBdr>
                                        <w:top w:val="none" w:sz="0" w:space="0" w:color="auto"/>
                                        <w:left w:val="none" w:sz="0" w:space="0" w:color="auto"/>
                                        <w:bottom w:val="none" w:sz="0" w:space="0" w:color="auto"/>
                                        <w:right w:val="none" w:sz="0" w:space="0" w:color="auto"/>
                                      </w:divBdr>
                                    </w:div>
                                  </w:divsChild>
                                </w:div>
                                <w:div w:id="553393427">
                                  <w:marLeft w:val="0"/>
                                  <w:marRight w:val="0"/>
                                  <w:marTop w:val="120"/>
                                  <w:marBottom w:val="0"/>
                                  <w:divBdr>
                                    <w:top w:val="none" w:sz="0" w:space="0" w:color="auto"/>
                                    <w:left w:val="none" w:sz="0" w:space="0" w:color="auto"/>
                                    <w:bottom w:val="none" w:sz="0" w:space="0" w:color="auto"/>
                                    <w:right w:val="none" w:sz="0" w:space="0" w:color="auto"/>
                                  </w:divBdr>
                                  <w:divsChild>
                                    <w:div w:id="679745235">
                                      <w:marLeft w:val="0"/>
                                      <w:marRight w:val="0"/>
                                      <w:marTop w:val="0"/>
                                      <w:marBottom w:val="0"/>
                                      <w:divBdr>
                                        <w:top w:val="none" w:sz="0" w:space="0" w:color="auto"/>
                                        <w:left w:val="none" w:sz="0" w:space="0" w:color="auto"/>
                                        <w:bottom w:val="none" w:sz="0" w:space="0" w:color="auto"/>
                                        <w:right w:val="none" w:sz="0" w:space="0" w:color="auto"/>
                                      </w:divBdr>
                                    </w:div>
                                  </w:divsChild>
                                </w:div>
                                <w:div w:id="1123614850">
                                  <w:marLeft w:val="0"/>
                                  <w:marRight w:val="0"/>
                                  <w:marTop w:val="120"/>
                                  <w:marBottom w:val="0"/>
                                  <w:divBdr>
                                    <w:top w:val="none" w:sz="0" w:space="0" w:color="auto"/>
                                    <w:left w:val="none" w:sz="0" w:space="0" w:color="auto"/>
                                    <w:bottom w:val="none" w:sz="0" w:space="0" w:color="auto"/>
                                    <w:right w:val="none" w:sz="0" w:space="0" w:color="auto"/>
                                  </w:divBdr>
                                  <w:divsChild>
                                    <w:div w:id="32848501">
                                      <w:marLeft w:val="0"/>
                                      <w:marRight w:val="0"/>
                                      <w:marTop w:val="0"/>
                                      <w:marBottom w:val="0"/>
                                      <w:divBdr>
                                        <w:top w:val="none" w:sz="0" w:space="0" w:color="auto"/>
                                        <w:left w:val="none" w:sz="0" w:space="0" w:color="auto"/>
                                        <w:bottom w:val="none" w:sz="0" w:space="0" w:color="auto"/>
                                        <w:right w:val="none" w:sz="0" w:space="0" w:color="auto"/>
                                      </w:divBdr>
                                    </w:div>
                                  </w:divsChild>
                                </w:div>
                                <w:div w:id="855390752">
                                  <w:marLeft w:val="0"/>
                                  <w:marRight w:val="0"/>
                                  <w:marTop w:val="120"/>
                                  <w:marBottom w:val="0"/>
                                  <w:divBdr>
                                    <w:top w:val="none" w:sz="0" w:space="0" w:color="auto"/>
                                    <w:left w:val="none" w:sz="0" w:space="0" w:color="auto"/>
                                    <w:bottom w:val="none" w:sz="0" w:space="0" w:color="auto"/>
                                    <w:right w:val="none" w:sz="0" w:space="0" w:color="auto"/>
                                  </w:divBdr>
                                  <w:divsChild>
                                    <w:div w:id="176889212">
                                      <w:marLeft w:val="0"/>
                                      <w:marRight w:val="0"/>
                                      <w:marTop w:val="0"/>
                                      <w:marBottom w:val="0"/>
                                      <w:divBdr>
                                        <w:top w:val="none" w:sz="0" w:space="0" w:color="auto"/>
                                        <w:left w:val="none" w:sz="0" w:space="0" w:color="auto"/>
                                        <w:bottom w:val="none" w:sz="0" w:space="0" w:color="auto"/>
                                        <w:right w:val="none" w:sz="0" w:space="0" w:color="auto"/>
                                      </w:divBdr>
                                    </w:div>
                                  </w:divsChild>
                                </w:div>
                                <w:div w:id="1342046909">
                                  <w:marLeft w:val="0"/>
                                  <w:marRight w:val="0"/>
                                  <w:marTop w:val="120"/>
                                  <w:marBottom w:val="0"/>
                                  <w:divBdr>
                                    <w:top w:val="none" w:sz="0" w:space="0" w:color="auto"/>
                                    <w:left w:val="none" w:sz="0" w:space="0" w:color="auto"/>
                                    <w:bottom w:val="none" w:sz="0" w:space="0" w:color="auto"/>
                                    <w:right w:val="none" w:sz="0" w:space="0" w:color="auto"/>
                                  </w:divBdr>
                                  <w:divsChild>
                                    <w:div w:id="1705864715">
                                      <w:marLeft w:val="0"/>
                                      <w:marRight w:val="0"/>
                                      <w:marTop w:val="0"/>
                                      <w:marBottom w:val="0"/>
                                      <w:divBdr>
                                        <w:top w:val="none" w:sz="0" w:space="0" w:color="auto"/>
                                        <w:left w:val="none" w:sz="0" w:space="0" w:color="auto"/>
                                        <w:bottom w:val="none" w:sz="0" w:space="0" w:color="auto"/>
                                        <w:right w:val="none" w:sz="0" w:space="0" w:color="auto"/>
                                      </w:divBdr>
                                    </w:div>
                                  </w:divsChild>
                                </w:div>
                                <w:div w:id="2014723758">
                                  <w:marLeft w:val="0"/>
                                  <w:marRight w:val="0"/>
                                  <w:marTop w:val="120"/>
                                  <w:marBottom w:val="0"/>
                                  <w:divBdr>
                                    <w:top w:val="none" w:sz="0" w:space="0" w:color="auto"/>
                                    <w:left w:val="none" w:sz="0" w:space="0" w:color="auto"/>
                                    <w:bottom w:val="none" w:sz="0" w:space="0" w:color="auto"/>
                                    <w:right w:val="none" w:sz="0" w:space="0" w:color="auto"/>
                                  </w:divBdr>
                                  <w:divsChild>
                                    <w:div w:id="356546641">
                                      <w:marLeft w:val="0"/>
                                      <w:marRight w:val="0"/>
                                      <w:marTop w:val="0"/>
                                      <w:marBottom w:val="0"/>
                                      <w:divBdr>
                                        <w:top w:val="none" w:sz="0" w:space="0" w:color="auto"/>
                                        <w:left w:val="none" w:sz="0" w:space="0" w:color="auto"/>
                                        <w:bottom w:val="none" w:sz="0" w:space="0" w:color="auto"/>
                                        <w:right w:val="none" w:sz="0" w:space="0" w:color="auto"/>
                                      </w:divBdr>
                                    </w:div>
                                  </w:divsChild>
                                </w:div>
                                <w:div w:id="974022523">
                                  <w:marLeft w:val="0"/>
                                  <w:marRight w:val="0"/>
                                  <w:marTop w:val="120"/>
                                  <w:marBottom w:val="0"/>
                                  <w:divBdr>
                                    <w:top w:val="none" w:sz="0" w:space="0" w:color="auto"/>
                                    <w:left w:val="none" w:sz="0" w:space="0" w:color="auto"/>
                                    <w:bottom w:val="none" w:sz="0" w:space="0" w:color="auto"/>
                                    <w:right w:val="none" w:sz="0" w:space="0" w:color="auto"/>
                                  </w:divBdr>
                                  <w:divsChild>
                                    <w:div w:id="578446007">
                                      <w:marLeft w:val="0"/>
                                      <w:marRight w:val="0"/>
                                      <w:marTop w:val="0"/>
                                      <w:marBottom w:val="0"/>
                                      <w:divBdr>
                                        <w:top w:val="none" w:sz="0" w:space="0" w:color="auto"/>
                                        <w:left w:val="none" w:sz="0" w:space="0" w:color="auto"/>
                                        <w:bottom w:val="none" w:sz="0" w:space="0" w:color="auto"/>
                                        <w:right w:val="none" w:sz="0" w:space="0" w:color="auto"/>
                                      </w:divBdr>
                                    </w:div>
                                  </w:divsChild>
                                </w:div>
                                <w:div w:id="98450239">
                                  <w:marLeft w:val="0"/>
                                  <w:marRight w:val="0"/>
                                  <w:marTop w:val="120"/>
                                  <w:marBottom w:val="0"/>
                                  <w:divBdr>
                                    <w:top w:val="none" w:sz="0" w:space="0" w:color="auto"/>
                                    <w:left w:val="none" w:sz="0" w:space="0" w:color="auto"/>
                                    <w:bottom w:val="none" w:sz="0" w:space="0" w:color="auto"/>
                                    <w:right w:val="none" w:sz="0" w:space="0" w:color="auto"/>
                                  </w:divBdr>
                                  <w:divsChild>
                                    <w:div w:id="13118136">
                                      <w:marLeft w:val="0"/>
                                      <w:marRight w:val="0"/>
                                      <w:marTop w:val="0"/>
                                      <w:marBottom w:val="0"/>
                                      <w:divBdr>
                                        <w:top w:val="none" w:sz="0" w:space="0" w:color="auto"/>
                                        <w:left w:val="none" w:sz="0" w:space="0" w:color="auto"/>
                                        <w:bottom w:val="none" w:sz="0" w:space="0" w:color="auto"/>
                                        <w:right w:val="none" w:sz="0" w:space="0" w:color="auto"/>
                                      </w:divBdr>
                                    </w:div>
                                    <w:div w:id="1464080126">
                                      <w:marLeft w:val="0"/>
                                      <w:marRight w:val="0"/>
                                      <w:marTop w:val="0"/>
                                      <w:marBottom w:val="0"/>
                                      <w:divBdr>
                                        <w:top w:val="none" w:sz="0" w:space="0" w:color="auto"/>
                                        <w:left w:val="none" w:sz="0" w:space="0" w:color="auto"/>
                                        <w:bottom w:val="none" w:sz="0" w:space="0" w:color="auto"/>
                                        <w:right w:val="none" w:sz="0" w:space="0" w:color="auto"/>
                                      </w:divBdr>
                                    </w:div>
                                    <w:div w:id="2994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213696">
      <w:bodyDiv w:val="1"/>
      <w:marLeft w:val="0"/>
      <w:marRight w:val="0"/>
      <w:marTop w:val="0"/>
      <w:marBottom w:val="0"/>
      <w:divBdr>
        <w:top w:val="none" w:sz="0" w:space="0" w:color="auto"/>
        <w:left w:val="none" w:sz="0" w:space="0" w:color="auto"/>
        <w:bottom w:val="none" w:sz="0" w:space="0" w:color="auto"/>
        <w:right w:val="none" w:sz="0" w:space="0" w:color="auto"/>
      </w:divBdr>
    </w:div>
    <w:div w:id="13601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diktio/posts/1715202335332500?__cft__%5b0%5d=AZVuoPAOvm-iVl92feIBDt_zvSLSvU2r2pgkLMEv-H9YCjkC3RXwgd55hp-Pe_KYo7AbsQd88SzrGrAtgsINU2pYgix3aWB498LNaJpFHNy9sY4IrP4G1ryGzYGG1pRFH__8DT16lqbK9YPmJW7WMrsc&amp;__tn__=%2CO%2CP-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Kωνσταντίνος Μέκος</dc:creator>
  <cp:keywords/>
  <dc:description/>
  <cp:lastModifiedBy>Ιωάννα Παπαδοπούλου</cp:lastModifiedBy>
  <cp:revision>2</cp:revision>
  <cp:lastPrinted>2019-12-04T08:06:00Z</cp:lastPrinted>
  <dcterms:created xsi:type="dcterms:W3CDTF">2021-04-19T05:18:00Z</dcterms:created>
  <dcterms:modified xsi:type="dcterms:W3CDTF">2021-04-19T05:18:00Z</dcterms:modified>
</cp:coreProperties>
</file>