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1037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66"/>
        <w:gridCol w:w="7607"/>
      </w:tblGrid>
      <w:tr w:rsidR="00197D39" w:rsidRPr="00E37AE0" w:rsidTr="001C4743">
        <w:trPr>
          <w:trHeight w:val="2439"/>
        </w:trPr>
        <w:tc>
          <w:tcPr>
            <w:tcW w:w="2766" w:type="dxa"/>
          </w:tcPr>
          <w:p w:rsidR="00197D39" w:rsidRPr="00D46758" w:rsidRDefault="00197D39" w:rsidP="00D166B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758">
              <w:rPr>
                <w:rFonts w:ascii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351677" cy="1362075"/>
                  <wp:effectExtent l="0" t="0" r="0" b="0"/>
                  <wp:docPr id="1" name="Εικόνα 1" descr="C:\Users\Ιωάννα\Desktop\PC010002_p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Ιωάννα\Desktop\PC010002_p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677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7" w:type="dxa"/>
          </w:tcPr>
          <w:p w:rsidR="00197D39" w:rsidRPr="00E37AE0" w:rsidRDefault="00197D39" w:rsidP="002F2B8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46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Βιογραφικά</w:t>
            </w:r>
            <w:r w:rsidRPr="00E37A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46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στοιχεία</w:t>
            </w:r>
            <w:r w:rsidRPr="00E37A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E67149" w:rsidRPr="00E37AE0" w:rsidRDefault="00E67149" w:rsidP="002F2B84">
            <w:pPr>
              <w:spacing w:line="276" w:lineRule="auto"/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758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Personal Information</w:t>
            </w:r>
          </w:p>
          <w:p w:rsidR="00E67149" w:rsidRPr="00E37AE0" w:rsidRDefault="00E67149" w:rsidP="002F2B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7AE0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Full Name:</w:t>
            </w:r>
            <w:r w:rsidRPr="00E37A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Ioanna Tsarpa</w:t>
            </w:r>
          </w:p>
          <w:p w:rsidR="00E67149" w:rsidRPr="00E37AE0" w:rsidRDefault="00E67149" w:rsidP="002F2B8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6758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Work Address:</w:t>
            </w:r>
            <w:r w:rsidRPr="00D46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Democritus University of Thrace,</w:t>
            </w:r>
            <w:r w:rsidRPr="00D46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P. Tsaldari 1, 69100, Komotini</w:t>
            </w:r>
          </w:p>
          <w:p w:rsidR="00E67149" w:rsidRPr="00E37AE0" w:rsidRDefault="00E67149" w:rsidP="00D166B6">
            <w:pPr>
              <w:spacing w:line="276" w:lineRule="auto"/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7D39" w:rsidRPr="00D46758" w:rsidRDefault="00197D39" w:rsidP="00D166B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46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Email: </w:t>
            </w:r>
            <w:hyperlink r:id="rId7" w:history="1">
              <w:r w:rsidR="001566A6" w:rsidRPr="00D46758"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itsarpa@sp.duth.gr</w:t>
              </w:r>
            </w:hyperlink>
          </w:p>
        </w:tc>
      </w:tr>
    </w:tbl>
    <w:p w:rsidR="00E67149" w:rsidRPr="00D46758" w:rsidRDefault="00E67149" w:rsidP="00D166B6">
      <w:pPr>
        <w:spacing w:line="276" w:lineRule="auto"/>
        <w:ind w:right="-5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46758">
        <w:rPr>
          <w:rStyle w:val="a7"/>
          <w:rFonts w:ascii="Times New Roman" w:hAnsi="Times New Roman" w:cs="Times New Roman"/>
          <w:sz w:val="24"/>
          <w:szCs w:val="24"/>
          <w:lang w:val="en-US"/>
        </w:rPr>
        <w:t>Position:</w:t>
      </w:r>
      <w:r w:rsidRPr="00D46758">
        <w:rPr>
          <w:rFonts w:ascii="Times New Roman" w:hAnsi="Times New Roman" w:cs="Times New Roman"/>
          <w:sz w:val="24"/>
          <w:szCs w:val="24"/>
          <w:lang w:val="en-US"/>
        </w:rPr>
        <w:t xml:space="preserve"> Member of the Special Teaching Staff </w:t>
      </w:r>
      <w:r w:rsidR="00915D6D" w:rsidRPr="00D46758">
        <w:rPr>
          <w:rFonts w:ascii="Times New Roman" w:hAnsi="Times New Roman" w:cs="Times New Roman"/>
          <w:sz w:val="24"/>
          <w:szCs w:val="24"/>
          <w:lang w:val="en-US"/>
        </w:rPr>
        <w:t xml:space="preserve">(STS), </w:t>
      </w:r>
      <w:r w:rsidRPr="00D46758">
        <w:rPr>
          <w:rFonts w:ascii="Times New Roman" w:hAnsi="Times New Roman" w:cs="Times New Roman"/>
          <w:sz w:val="24"/>
          <w:szCs w:val="24"/>
          <w:lang w:val="en-US"/>
        </w:rPr>
        <w:t>Department of Social Policy, Democritus University of Thrace.</w:t>
      </w:r>
    </w:p>
    <w:p w:rsidR="00704D74" w:rsidRPr="00E37AE0" w:rsidRDefault="000269E0" w:rsidP="002F2B84">
      <w:pPr>
        <w:pStyle w:val="Web"/>
        <w:rPr>
          <w:lang w:val="en-US"/>
        </w:rPr>
      </w:pPr>
      <w:r w:rsidRPr="00D46758">
        <w:rPr>
          <w:rStyle w:val="a7"/>
          <w:lang w:val="en-US"/>
        </w:rPr>
        <w:t>Academic Field</w:t>
      </w:r>
      <w:r w:rsidRPr="00D46758">
        <w:rPr>
          <w:lang w:val="en-US"/>
        </w:rPr>
        <w:br/>
        <w:t>Pedagogy, Lifelong Education, and Practical Training</w:t>
      </w:r>
    </w:p>
    <w:p w:rsidR="000269E0" w:rsidRPr="00E37AE0" w:rsidRDefault="000269E0" w:rsidP="002F2B8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46758">
        <w:rPr>
          <w:rStyle w:val="a7"/>
          <w:rFonts w:ascii="Times New Roman" w:hAnsi="Times New Roman" w:cs="Times New Roman"/>
          <w:sz w:val="24"/>
          <w:szCs w:val="24"/>
          <w:lang w:val="en-US"/>
        </w:rPr>
        <w:t>Areas of Expertise</w:t>
      </w:r>
      <w:r w:rsidRPr="00D46758">
        <w:rPr>
          <w:rFonts w:ascii="Times New Roman" w:hAnsi="Times New Roman" w:cs="Times New Roman"/>
          <w:sz w:val="24"/>
          <w:szCs w:val="24"/>
          <w:lang w:val="en-US"/>
        </w:rPr>
        <w:br/>
        <w:t>Pedagogical Science, Epistemology of Pedagogical Science, Educational and Training Theories, Adult Pedagogy, Adult Education, Lifelong Learning, Lifelong Education, Non-formal Education, Didactics, Practical Training, Mentorship in Practical Training, Mentoring, Vulnerable Groups in Education.</w:t>
      </w:r>
    </w:p>
    <w:p w:rsidR="000269E0" w:rsidRPr="000269E0" w:rsidRDefault="000269E0" w:rsidP="00D166B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D4675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Education</w:t>
      </w:r>
    </w:p>
    <w:p w:rsidR="000269E0" w:rsidRPr="000269E0" w:rsidRDefault="000269E0" w:rsidP="00D1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D46758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Postdoctoral Research:</w:t>
      </w:r>
      <w:r w:rsidRPr="000269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Department of Primary Education, University of the Aegean</w:t>
      </w:r>
    </w:p>
    <w:p w:rsidR="000269E0" w:rsidRPr="000269E0" w:rsidRDefault="000269E0" w:rsidP="00D1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D46758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Ph.D.:</w:t>
      </w:r>
      <w:r w:rsidRPr="000269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Department of Primary Education, University of the Aegean</w:t>
      </w:r>
    </w:p>
    <w:p w:rsidR="000269E0" w:rsidRPr="000269E0" w:rsidRDefault="000269E0" w:rsidP="00D1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D46758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Master’s Degree:</w:t>
      </w:r>
      <w:r w:rsidRPr="000269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University of Leicester</w:t>
      </w:r>
    </w:p>
    <w:p w:rsidR="000269E0" w:rsidRPr="000269E0" w:rsidRDefault="000269E0" w:rsidP="00D1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D46758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Master’s Degree:</w:t>
      </w:r>
      <w:r w:rsidRPr="000269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University of the Aegean</w:t>
      </w:r>
    </w:p>
    <w:p w:rsidR="0032476B" w:rsidRPr="00D46758" w:rsidRDefault="000269E0" w:rsidP="00D1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D46758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Bachelor’s Degree:</w:t>
      </w:r>
      <w:r w:rsidRPr="000269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Department of Primary Education, Democritus University of Thrace</w:t>
      </w:r>
    </w:p>
    <w:p w:rsidR="009A1BFB" w:rsidRPr="00E37AE0" w:rsidRDefault="009A1BFB" w:rsidP="00D166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</w:p>
    <w:p w:rsidR="000269E0" w:rsidRPr="00E37AE0" w:rsidRDefault="000269E0" w:rsidP="00D1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37AE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Teaching Experience - Courses</w:t>
      </w:r>
    </w:p>
    <w:p w:rsidR="000269E0" w:rsidRPr="000269E0" w:rsidRDefault="000269E0" w:rsidP="00D1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D46758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General Didactics:</w:t>
      </w:r>
      <w:r w:rsidRPr="000269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Learning and Teaching</w:t>
      </w:r>
    </w:p>
    <w:p w:rsidR="000269E0" w:rsidRPr="000269E0" w:rsidRDefault="000269E0" w:rsidP="00D1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D46758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Practical Training I:</w:t>
      </w:r>
      <w:r w:rsidRPr="000269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Teaching Practice</w:t>
      </w:r>
    </w:p>
    <w:p w:rsidR="000269E0" w:rsidRPr="000269E0" w:rsidRDefault="000269E0" w:rsidP="00D1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D46758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Introduction to Pedagogical Science</w:t>
      </w:r>
    </w:p>
    <w:p w:rsidR="000269E0" w:rsidRPr="000269E0" w:rsidRDefault="000269E0" w:rsidP="00D1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D46758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Economics of Education</w:t>
      </w:r>
    </w:p>
    <w:p w:rsidR="000269E0" w:rsidRPr="00D46758" w:rsidRDefault="000269E0" w:rsidP="00D1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D46758">
        <w:rPr>
          <w:rFonts w:ascii="Times New Roman" w:eastAsia="Times New Roman" w:hAnsi="Times New Roman" w:cs="Times New Roman"/>
          <w:bCs/>
          <w:sz w:val="24"/>
          <w:szCs w:val="24"/>
          <w:lang w:val="en-US" w:eastAsia="el-GR"/>
        </w:rPr>
        <w:t>Sociology of Education</w:t>
      </w:r>
    </w:p>
    <w:p w:rsidR="009A1BFB" w:rsidRPr="00E37AE0" w:rsidRDefault="009A1BFB" w:rsidP="00D166B6">
      <w:pPr>
        <w:spacing w:after="0" w:line="240" w:lineRule="auto"/>
        <w:jc w:val="both"/>
        <w:rPr>
          <w:rStyle w:val="a7"/>
          <w:rFonts w:ascii="Times New Roman" w:hAnsi="Times New Roman" w:cs="Times New Roman"/>
          <w:sz w:val="24"/>
          <w:szCs w:val="24"/>
          <w:lang w:val="en-US"/>
        </w:rPr>
      </w:pPr>
    </w:p>
    <w:p w:rsidR="00337AA2" w:rsidRPr="00D46758" w:rsidRDefault="000269E0" w:rsidP="00D1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D46758">
        <w:rPr>
          <w:rStyle w:val="a7"/>
          <w:rFonts w:ascii="Times New Roman" w:hAnsi="Times New Roman" w:cs="Times New Roman"/>
          <w:sz w:val="24"/>
          <w:szCs w:val="24"/>
          <w:lang w:val="en-US"/>
        </w:rPr>
        <w:t>Publications</w:t>
      </w:r>
    </w:p>
    <w:p w:rsidR="000269E0" w:rsidRPr="000269E0" w:rsidRDefault="000269E0" w:rsidP="00D4675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D4675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Monograph</w:t>
      </w:r>
    </w:p>
    <w:p w:rsidR="000269E0" w:rsidRPr="000269E0" w:rsidRDefault="000269E0" w:rsidP="00D166B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269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Tsarpa, I. &amp; Sofos, Al. (2025).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Mentoring as a Framework for Initial Teacher Education and Training.</w:t>
      </w:r>
      <w:r w:rsidRPr="000269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Published under the KALLIPOS project, Open Academic Electronic Textbooks (forthcoming).</w:t>
      </w:r>
    </w:p>
    <w:p w:rsidR="000269E0" w:rsidRPr="00E37AE0" w:rsidRDefault="000269E0" w:rsidP="00D4675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  <w:r w:rsidRPr="00E37AE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Books</w:t>
      </w:r>
    </w:p>
    <w:p w:rsidR="000269E0" w:rsidRPr="00E37AE0" w:rsidRDefault="000269E0" w:rsidP="00D166B6">
      <w:pPr>
        <w:spacing w:after="200" w:line="276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</w:pPr>
      <w:r w:rsidRPr="00D46758">
        <w:rPr>
          <w:rFonts w:ascii="Times New Roman" w:hAnsi="Times New Roman" w:cs="Times New Roman"/>
          <w:sz w:val="24"/>
          <w:szCs w:val="24"/>
          <w:lang w:val="en-US"/>
        </w:rPr>
        <w:t xml:space="preserve">Sofos, Al. &amp; Tsarpa, I. (2024). </w:t>
      </w:r>
      <w:r w:rsidRPr="00D46758">
        <w:rPr>
          <w:rStyle w:val="a8"/>
          <w:rFonts w:ascii="Times New Roman" w:hAnsi="Times New Roman" w:cs="Times New Roman"/>
          <w:sz w:val="24"/>
          <w:szCs w:val="24"/>
          <w:lang w:val="en-US"/>
        </w:rPr>
        <w:t>Lifelong Learning: Adult Education and the Special Contribution of Transformative Learning. Methods and Techniques for Didactic Transformation and Lesson Planning.</w:t>
      </w:r>
      <w:r w:rsidRPr="00D46758">
        <w:rPr>
          <w:rFonts w:ascii="Times New Roman" w:hAnsi="Times New Roman" w:cs="Times New Roman"/>
          <w:sz w:val="24"/>
          <w:szCs w:val="24"/>
          <w:lang w:val="en-US"/>
        </w:rPr>
        <w:t xml:space="preserve"> Athens: Grigoris. </w:t>
      </w:r>
      <w:r w:rsidRPr="00E37AE0">
        <w:rPr>
          <w:rFonts w:ascii="Times New Roman" w:hAnsi="Times New Roman" w:cs="Times New Roman"/>
          <w:sz w:val="24"/>
          <w:szCs w:val="24"/>
          <w:lang w:val="en-US"/>
        </w:rPr>
        <w:t>ISBN: 112694009.</w:t>
      </w:r>
      <w:r w:rsidRPr="00E37AE0">
        <w:rPr>
          <w:rFonts w:ascii="Times New Roman" w:hAnsi="Times New Roman" w:cs="Times New Roman"/>
          <w:sz w:val="24"/>
          <w:szCs w:val="24"/>
          <w:lang w:val="en-US"/>
        </w:rPr>
        <w:br/>
      </w:r>
      <w:hyperlink r:id="rId8" w:history="1">
        <w:r w:rsidRPr="00E37AE0">
          <w:rPr>
            <w:rStyle w:val="-"/>
            <w:rFonts w:ascii="Times New Roman" w:eastAsia="ヒラギノ角ゴ Pro W3" w:hAnsi="Times New Roman" w:cs="Times New Roman"/>
            <w:sz w:val="24"/>
            <w:szCs w:val="24"/>
            <w:lang w:val="en-US"/>
          </w:rPr>
          <w:t>https://www.grigorisbooks.gr/product/2235/%CE%B4%CE%B9%CE%AC-</w:t>
        </w:r>
        <w:r w:rsidRPr="00E37AE0">
          <w:rPr>
            <w:rStyle w:val="-"/>
            <w:rFonts w:ascii="Times New Roman" w:eastAsia="ヒラギノ角ゴ Pro W3" w:hAnsi="Times New Roman" w:cs="Times New Roman"/>
            <w:sz w:val="24"/>
            <w:szCs w:val="24"/>
            <w:lang w:val="en-US"/>
          </w:rPr>
          <w:lastRenderedPageBreak/>
          <w:t>%CE%B2%CE%AF%CE%BF%CF%85-%CE%BC%CE%AC%CE%B8%CE%B7%CF%83%CE%B7-</w:t>
        </w:r>
      </w:hyperlink>
      <w:r w:rsidRPr="00E37AE0"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0269E0" w:rsidRPr="00E37AE0" w:rsidRDefault="000269E0" w:rsidP="00D166B6">
      <w:pPr>
        <w:spacing w:after="200" w:line="276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</w:pPr>
      <w:r w:rsidRPr="00D46758">
        <w:rPr>
          <w:rFonts w:ascii="Times New Roman" w:hAnsi="Times New Roman" w:cs="Times New Roman"/>
          <w:sz w:val="24"/>
          <w:szCs w:val="24"/>
          <w:lang w:val="en-US"/>
        </w:rPr>
        <w:t xml:space="preserve">Tsarpa, I. (2022). </w:t>
      </w:r>
      <w:r w:rsidRPr="00D46758">
        <w:rPr>
          <w:rStyle w:val="a8"/>
          <w:rFonts w:ascii="Times New Roman" w:hAnsi="Times New Roman" w:cs="Times New Roman"/>
          <w:sz w:val="24"/>
          <w:szCs w:val="24"/>
          <w:lang w:val="en-US"/>
        </w:rPr>
        <w:t>Guide for Implementing Educational Mentoring for Vocational Training Students.</w:t>
      </w:r>
      <w:r w:rsidRPr="00D46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7AE0">
        <w:rPr>
          <w:rFonts w:ascii="Times New Roman" w:hAnsi="Times New Roman" w:cs="Times New Roman"/>
          <w:sz w:val="24"/>
          <w:szCs w:val="24"/>
          <w:lang w:val="en-US"/>
        </w:rPr>
        <w:t>Athens: IME GSEVEE.</w:t>
      </w:r>
      <w:r w:rsidRPr="00E37AE0">
        <w:rPr>
          <w:rFonts w:ascii="Times New Roman" w:hAnsi="Times New Roman" w:cs="Times New Roman"/>
          <w:sz w:val="24"/>
          <w:szCs w:val="24"/>
          <w:lang w:val="en-US"/>
        </w:rPr>
        <w:br/>
      </w:r>
      <w:hyperlink r:id="rId9" w:history="1">
        <w:r w:rsidRPr="00E37AE0">
          <w:rPr>
            <w:rStyle w:val="-"/>
            <w:rFonts w:ascii="Times New Roman" w:eastAsia="ヒラギノ角ゴ Pro W3" w:hAnsi="Times New Roman" w:cs="Times New Roman"/>
            <w:sz w:val="24"/>
            <w:szCs w:val="24"/>
            <w:lang w:val="en-US"/>
          </w:rPr>
          <w:t>https://imegsevee.gr/%CE%B4%CE%B7%CE%BC%CE%BF%CF%83%CE%B9%CE%B5%CF%8D%CF%83%CE%B5%CE%B9%CF%82/odigos-efarmogis-ekpaideftikou-mentoring-gia-ekpaidevomenous-iek/</w:t>
        </w:r>
      </w:hyperlink>
    </w:p>
    <w:p w:rsidR="000269E0" w:rsidRPr="000269E0" w:rsidRDefault="000269E0" w:rsidP="00D166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D4675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Articles in Peer-Reviewed Greek Journals</w:t>
      </w:r>
    </w:p>
    <w:p w:rsidR="000269E0" w:rsidRPr="000269E0" w:rsidRDefault="000269E0" w:rsidP="00D166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269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Tsarpa, I. &amp; Sofos, Al. (2021).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Final-Year Students’ Views on Employment During Their Studies: A Case Study at the University of the Aegean’s Department of Primary Education.</w:t>
      </w:r>
      <w:r w:rsidRPr="000269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Educational Journal "e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κπ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@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ιδευτικός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 xml:space="preserve">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κύκλος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"</w:t>
      </w:r>
      <w:r w:rsidRPr="000269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 Vol. 9, Issue B, pp. 119-136.</w:t>
      </w:r>
    </w:p>
    <w:p w:rsidR="000269E0" w:rsidRPr="000269E0" w:rsidRDefault="000269E0" w:rsidP="00D166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269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Sotiriou, Ch. &amp; Tsarpa, I. (2021).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Soft Skills and Lifelong Learning: A Literature Review.</w:t>
      </w:r>
      <w:r w:rsidRPr="000269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Neos Paidagogos Online</w:t>
      </w:r>
      <w:r w:rsidRPr="000269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 Issue 22, January, pp. 511-519. ISSN: 2241-6781.</w:t>
      </w:r>
    </w:p>
    <w:p w:rsidR="000269E0" w:rsidRPr="000269E0" w:rsidRDefault="000269E0" w:rsidP="00D166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269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Koukou, G. &amp; Tsarpa, I. (2021).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The Role of the Mentor in Vocational High Schools (EPAL): A Literature Review.</w:t>
      </w:r>
      <w:r w:rsidRPr="000269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Neos Paidagogos Online</w:t>
      </w:r>
      <w:r w:rsidRPr="000269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 Issue 22, January, pp. 503-510. ISSN: 2241-6781.</w:t>
      </w:r>
    </w:p>
    <w:p w:rsidR="000269E0" w:rsidRPr="000269E0" w:rsidRDefault="000269E0" w:rsidP="00D166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269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Pleoura, E. &amp; Tsarpa, I. (2021).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The Use of Art and Experiential Learning in the Educational Process in the Context of Adult Education: A Literature Review.</w:t>
      </w:r>
      <w:r w:rsidRPr="000269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Neos Paidagogos Online</w:t>
      </w:r>
      <w:r w:rsidRPr="000269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 Issue 22, January, pp. 479-487. ISSN: 2241-6781.</w:t>
      </w:r>
    </w:p>
    <w:p w:rsidR="000269E0" w:rsidRPr="000269E0" w:rsidRDefault="000269E0" w:rsidP="00D166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269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Tsarpa, I. &amp; Sofos, Al. (2020).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The Role of the Teacher as a Counselor-Mentor in Student Teaching Internships: Perspectives of Educators and Students from the Department of Primary Education.</w:t>
      </w:r>
      <w:r w:rsidRPr="000269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Educational Journal "e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κπ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@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ιδευτικός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 xml:space="preserve">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κύκλος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"</w:t>
      </w:r>
      <w:r w:rsidRPr="000269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 Vol. 8, Issue B, pp. 162-178.</w:t>
      </w:r>
    </w:p>
    <w:p w:rsidR="000269E0" w:rsidRPr="000269E0" w:rsidRDefault="000269E0" w:rsidP="00D166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269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Tsarpa, I. &amp; Sofos, Al. (2020).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Mentoring as an Educational Process in the Lifelong Learning of Educational Counselors.</w:t>
      </w:r>
      <w:r w:rsidRPr="000269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Neos Paidagogos Online</w:t>
      </w:r>
      <w:r w:rsidRPr="000269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 Issue 18, May, pp. 414-422. ISSN: 2241-6781.</w:t>
      </w:r>
    </w:p>
    <w:p w:rsidR="000269E0" w:rsidRPr="000269E0" w:rsidRDefault="000269E0" w:rsidP="00D166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269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Tsarpa, I. &amp; Sofos, Al. (2019).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The Socioeconomic Contribution of Second Chance Schools (SCS) in Greece: A Field Study on the Benefits for Learners in SCS Programs Across the Country.</w:t>
      </w:r>
      <w:r w:rsidRPr="000269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Journal of the Scientific Association for Adult Education</w:t>
      </w:r>
      <w:r w:rsidRPr="000269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 Issue 44, pp. 67-76, January-April 2019.</w:t>
      </w:r>
    </w:p>
    <w:p w:rsidR="000269E0" w:rsidRPr="000269E0" w:rsidRDefault="000269E0" w:rsidP="00D166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269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Tsarpa, I. (2017).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Formal, Non-formal, and Informal Learning and Education: A Comparison of the Three Forms and Their Evaluation in Relation to Lifelong Learning.</w:t>
      </w:r>
      <w:r w:rsidRPr="000269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International Scientific Journal "Theory and Research in Educational Sciences"</w:t>
      </w:r>
      <w:r w:rsidRPr="000269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Issue 24, Thematic Volume: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Lifelong Learning and Education</w:t>
      </w:r>
      <w:r w:rsidRPr="000269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 pp. 7-23.</w:t>
      </w:r>
    </w:p>
    <w:p w:rsidR="000269E0" w:rsidRPr="000269E0" w:rsidRDefault="000269E0" w:rsidP="00D166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0269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Tsarpa, I. (2017).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The Contribution of Lifelong Learning to Economic, Social, and Personal Development.</w:t>
      </w:r>
      <w:r w:rsidRPr="000269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International Scientific Journal "Politics and Social Sciences"</w:t>
      </w:r>
      <w:r w:rsidRPr="000269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 Issue 4, April, pp. 35-50</w:t>
      </w:r>
    </w:p>
    <w:p w:rsidR="000918B5" w:rsidRPr="00D46758" w:rsidRDefault="00915D6D" w:rsidP="00D166B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4675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Articles in International Peer-Reviewed Journals</w:t>
      </w:r>
      <w:r w:rsidR="000918B5" w:rsidRPr="00D467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0918B5" w:rsidRPr="00E37AE0" w:rsidRDefault="000918B5" w:rsidP="00D166B6">
      <w:pPr>
        <w:shd w:val="clear" w:color="auto" w:fill="FFFFFF"/>
        <w:spacing w:after="200" w:line="276" w:lineRule="auto"/>
        <w:jc w:val="both"/>
        <w:rPr>
          <w:rFonts w:ascii="Times New Roman" w:eastAsia="ヒラギノ角ゴ Pro W3" w:hAnsi="Times New Roman" w:cs="Times New Roman"/>
          <w:i/>
          <w:color w:val="000000"/>
          <w:sz w:val="24"/>
          <w:szCs w:val="24"/>
          <w:lang w:val="en-US"/>
        </w:rPr>
      </w:pPr>
      <w:r w:rsidRPr="00E37AE0"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  <w:t>Tsarpa, I. &amp; Koutroukis, T. (2020).</w:t>
      </w:r>
      <w:r w:rsidRPr="00E37AE0">
        <w:rPr>
          <w:rFonts w:ascii="Times New Roman" w:eastAsia="ヒラギノ角ゴ Pro W3" w:hAnsi="Times New Roman" w:cs="Times New Roman"/>
          <w:i/>
          <w:color w:val="000000"/>
          <w:sz w:val="24"/>
          <w:szCs w:val="24"/>
          <w:lang w:val="en-US"/>
        </w:rPr>
        <w:t xml:space="preserve"> MARKETING EFFICIENCY OF SCS, its application and usefulness for Lifelong Learning in Greece. Trendy v podnikani – Business Trends, </w:t>
      </w:r>
      <w:r w:rsidRPr="00E37AE0"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  <w:t>10 (1), p.p. 39-46.</w:t>
      </w:r>
    </w:p>
    <w:p w:rsidR="000918B5" w:rsidRPr="00E37AE0" w:rsidRDefault="000918B5" w:rsidP="00D166B6">
      <w:pPr>
        <w:shd w:val="clear" w:color="auto" w:fill="FFFFFF"/>
        <w:spacing w:after="200" w:line="276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</w:pPr>
      <w:r w:rsidRPr="00E37AE0"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  <w:t>Vlados, C., Chatzinikolaou, D., Koutroukis, T., Kokkinaki, A., Tsarpa, I. (2020).</w:t>
      </w:r>
      <w:r w:rsidRPr="00E37AE0">
        <w:rPr>
          <w:rFonts w:ascii="Times New Roman" w:eastAsia="ヒラギノ角ゴ Pro W3" w:hAnsi="Times New Roman" w:cs="Times New Roman"/>
          <w:i/>
          <w:color w:val="000000"/>
          <w:sz w:val="24"/>
          <w:szCs w:val="24"/>
          <w:lang w:val="en-US"/>
        </w:rPr>
        <w:t xml:space="preserve"> C</w:t>
      </w:r>
      <w:r w:rsidRPr="00E37AE0">
        <w:rPr>
          <w:rFonts w:ascii="Times New Roman" w:eastAsia="ヒラギノ角ゴ Pro W3" w:hAnsi="Times New Roman" w:cs="Times New Roman"/>
          <w:bCs/>
          <w:i/>
          <w:color w:val="000000"/>
          <w:sz w:val="24"/>
          <w:szCs w:val="24"/>
          <w:lang w:val="en-US"/>
        </w:rPr>
        <w:t xml:space="preserve">onceptions of Human Resource Management and training in SMEs of Eastern Macedonia and Thrace. </w:t>
      </w:r>
      <w:r w:rsidRPr="00E37AE0">
        <w:rPr>
          <w:rFonts w:ascii="Times New Roman" w:eastAsia="ヒラギノ角ゴ Pro W3" w:hAnsi="Times New Roman" w:cs="Times New Roman"/>
          <w:i/>
          <w:color w:val="000000"/>
          <w:sz w:val="24"/>
          <w:szCs w:val="24"/>
          <w:lang w:val="en-US"/>
        </w:rPr>
        <w:t xml:space="preserve">Journal of Management and Strategy, </w:t>
      </w:r>
      <w:r w:rsidRPr="00E37AE0"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  <w:t xml:space="preserve">Vol. 11, No. 4, p.p. 21-40, November 2020. </w:t>
      </w:r>
    </w:p>
    <w:p w:rsidR="000918B5" w:rsidRPr="00E37AE0" w:rsidRDefault="000918B5" w:rsidP="00D166B6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el-GR"/>
        </w:rPr>
      </w:pPr>
      <w:r w:rsidRPr="00E37AE0">
        <w:rPr>
          <w:rFonts w:ascii="Times New Roman" w:eastAsia="ヒラギノ角ゴ Pro W3" w:hAnsi="Times New Roman" w:cs="Times New Roman"/>
          <w:color w:val="000000"/>
          <w:sz w:val="24"/>
          <w:szCs w:val="24"/>
          <w:lang w:val="en-US"/>
        </w:rPr>
        <w:t>Tsarpa, I. (2017).</w:t>
      </w:r>
      <w:r w:rsidRPr="00E37AE0">
        <w:rPr>
          <w:rFonts w:ascii="Times New Roman" w:eastAsia="ヒラギノ角ゴ Pro W3" w:hAnsi="Times New Roman" w:cs="Times New Roman"/>
          <w:i/>
          <w:color w:val="000000"/>
          <w:sz w:val="24"/>
          <w:szCs w:val="24"/>
          <w:lang w:val="en-US"/>
        </w:rPr>
        <w:t xml:space="preserve"> ECONOMIC EFFICIENCY OF LIFELONG LEARNING: The SCS in Greece and their exploitation. </w:t>
      </w:r>
      <w:r w:rsidRPr="00E37AE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el-GR"/>
        </w:rPr>
        <w:t xml:space="preserve">Open Education - The Journal for Open and Distance Education and Educational Technology, </w:t>
      </w:r>
      <w:r w:rsidR="00E37A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Vol.</w:t>
      </w:r>
      <w:r w:rsidRPr="00E37A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 13, </w:t>
      </w:r>
      <w:r w:rsidR="00E37A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No</w:t>
      </w:r>
      <w:r w:rsidRPr="00E37A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. 2, </w:t>
      </w:r>
      <w:r w:rsidR="00E37A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p.p</w:t>
      </w:r>
      <w:r w:rsidRPr="00E37A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 xml:space="preserve">. 35 – 45.  </w:t>
      </w:r>
    </w:p>
    <w:p w:rsidR="00915D6D" w:rsidRPr="00915D6D" w:rsidRDefault="00915D6D" w:rsidP="00D166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D4675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Publications in International Conference Proceedings (Abroad or with International Participation in Greece)</w:t>
      </w:r>
    </w:p>
    <w:p w:rsidR="00915D6D" w:rsidRPr="00915D6D" w:rsidRDefault="00915D6D" w:rsidP="00D166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15D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Tsarpa, I. &amp; Sofos, Al. (2021).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The Mentoring Relationship in Student Teaching Internships According to Mentors' Assumptions in a Lifelong Learning Program.</w:t>
      </w:r>
      <w:r w:rsidRPr="00915D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6th International Conference on Educational Innovation</w:t>
      </w:r>
      <w:r w:rsidRPr="00915D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 16-18/10/2020, Larissa. Proceedings, Vol. A, pp. 1039-1046.</w:t>
      </w:r>
    </w:p>
    <w:p w:rsidR="00915D6D" w:rsidRPr="00915D6D" w:rsidRDefault="00915D6D" w:rsidP="00D166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15D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Tsarpa, I. &amp; Sofos, Al. (2021).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The Method of Rational Dialogue and Critical Reflection in Lifelong Learning: Mentors' Views on the Internship and Mentoring Program Using Transformative Learning Theory.</w:t>
      </w:r>
      <w:r w:rsidRPr="00915D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6th International Conference on Educational Innovation</w:t>
      </w:r>
      <w:r w:rsidRPr="00915D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 16-18/10/2020, Larissa. Proceedings, Vol. A, pp. 1021-1027.</w:t>
      </w:r>
    </w:p>
    <w:p w:rsidR="00915D6D" w:rsidRPr="00915D6D" w:rsidRDefault="00915D6D" w:rsidP="00D166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15D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Tsarpa, I. (2020).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Transformative Learning Theory and Lifelong Training of Educators in the Mentoring Process Within Student Teaching Internships in Pedagogical Departments.</w:t>
      </w:r>
      <w:r w:rsidRPr="00915D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3rd International Experiential Conference on Applied Didactics: New Challenges in Education</w:t>
      </w:r>
      <w:r w:rsidRPr="00915D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 02-04/10/2020, Drama, Proceedings, pp. 158-164.</w:t>
      </w:r>
    </w:p>
    <w:p w:rsidR="00915D6D" w:rsidRPr="00915D6D" w:rsidRDefault="00915D6D" w:rsidP="00D166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15D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Koutroukis, Th. &amp; Tsarpa, I. (2020).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Training Local Representatives on Social Entrepreneurship: The Case of the Archipelago.</w:t>
      </w:r>
      <w:r w:rsidRPr="00915D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3rd International Experiential Conference on Applied Didactics: New Challenges in Education</w:t>
      </w:r>
      <w:r w:rsidRPr="00915D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 02-04/10/2020, Drama, Proceedings, pp. 607-616.</w:t>
      </w:r>
    </w:p>
    <w:p w:rsidR="00915D6D" w:rsidRPr="00915D6D" w:rsidRDefault="00915D6D" w:rsidP="00D166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15D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Tsarpa, I. &amp; Koutroukis, Th. (2020).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The Method of Transformative Learning Through Kokkos’ Aesthetic Experience in Lifelong Learning for Educators in Teaching.</w:t>
      </w:r>
      <w:r w:rsidRPr="00915D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3rd International Experiential Conference on Applied Didactics: New Challenges in Education</w:t>
      </w:r>
      <w:r w:rsidRPr="00915D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 02-04/10/2020, Drama, Proceedings, pp. 617-624.</w:t>
      </w:r>
    </w:p>
    <w:p w:rsidR="00915D6D" w:rsidRPr="00915D6D" w:rsidRDefault="00915D6D" w:rsidP="00D166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15D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Sotiriou, Ch. &amp; Tsarpa, I. (2020).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The Function of Lifelong Learning and Vocational Education and Training Structures During the Pandemic: The Case of Public Vocational Training Institutes (IEK), Second Chance Schools (SDE), and OAED Schools.</w:t>
      </w:r>
      <w:r w:rsidRPr="00915D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 xml:space="preserve">1st International Online Educational Conference “From the 20th to the 21st Century in 15 Days: The Sudden Transition of Our Educational Reality to Digital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lastRenderedPageBreak/>
        <w:t>Environments. Attitudes – Perceptions – Scenarios – Prospects – Proposals”</w:t>
      </w:r>
      <w:r w:rsidRPr="00915D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 3-5/07/2020, Rhodes, Proceedings, pp. 502-511.</w:t>
      </w:r>
    </w:p>
    <w:p w:rsidR="00915D6D" w:rsidRPr="00915D6D" w:rsidRDefault="00915D6D" w:rsidP="00D166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15D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Bellos, D. &amp; Tsarpa, I. (2020).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The Implementation of Distance Learning in Adult Education Units: The Case of Public Vocational Training Institutes (IEK).</w:t>
      </w:r>
      <w:r w:rsidRPr="00915D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1st International Online Educational Conference “From the 20th to the 21st Century in 15 Days: The Sudden Transition of Our Educational Reality to Digital Environments. Attitudes – Perceptions – Scenarios – Prospects – Proposals”</w:t>
      </w:r>
      <w:r w:rsidRPr="00915D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 3-5/07/2020, Rhodes, Proceedings, pp. 596-607.</w:t>
      </w:r>
    </w:p>
    <w:p w:rsidR="00915D6D" w:rsidRPr="00E37AE0" w:rsidRDefault="00915D6D" w:rsidP="00D166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15D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Nikolaidou, A. &amp; Tsarpa, I. (2020).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Adult Refugee Education and Alternative Training Methods.</w:t>
      </w:r>
      <w:r w:rsidRPr="00915D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 xml:space="preserve">1st International Online Educational Conference “From the 20th to the 21st Century in 15 Days: The Sudden Transition of Our Educational Reality to Digital Environments. </w:t>
      </w:r>
      <w:r w:rsidRPr="00E37AE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Attitudes – Perceptions – Scenarios – Prospects – Proposals”</w:t>
      </w:r>
      <w:r w:rsidRPr="00E37A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 3-5/07/2020, Rhodes, Proceedings, pp. 608-617.</w:t>
      </w:r>
    </w:p>
    <w:p w:rsidR="00915D6D" w:rsidRPr="00915D6D" w:rsidRDefault="00915D6D" w:rsidP="00D166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D4675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Publications in Peer-Reviewed Conference Proceedings in the Form of Workshop Presentation</w:t>
      </w:r>
    </w:p>
    <w:p w:rsidR="00915D6D" w:rsidRPr="00915D6D" w:rsidRDefault="00915D6D" w:rsidP="00D166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15D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Tsarpa, I. &amp; Sofos, A. (2018).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Workshop on Transformative Learning and Its Techniques: A Pilot Training for Mentoring in the Context of Student Teaching Internships.</w:t>
      </w:r>
      <w:r w:rsidRPr="00915D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4th International Conference on Educational Innovation</w:t>
      </w:r>
      <w:r w:rsidRPr="00915D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12-14/10/2018, Larissa.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Conference Proceedings, Volume C</w:t>
      </w:r>
      <w:r w:rsidRPr="00915D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 pp. 178-190.</w:t>
      </w:r>
    </w:p>
    <w:p w:rsidR="00915D6D" w:rsidRPr="00915D6D" w:rsidRDefault="00915D6D" w:rsidP="00D166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D4675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Publications in Proceedings of Greek Scientific Conferences with Peer Review</w:t>
      </w:r>
    </w:p>
    <w:p w:rsidR="00915D6D" w:rsidRPr="00915D6D" w:rsidRDefault="00915D6D" w:rsidP="00D166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15D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Tsarpa, I. &amp; Sofos, Al. (2020).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Mentoring Internship Model at the Department of Primary Education, University of the Aegean.</w:t>
      </w:r>
      <w:r w:rsidRPr="00915D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5th Panhellenic Conference "Education in the 21st Century: Development of Critical Thinking, Innovation, and Creativity"</w:t>
      </w:r>
      <w:r w:rsidRPr="00915D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25-27/09/2020, Athens.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Proceedings, Volume E</w:t>
      </w:r>
      <w:r w:rsidRPr="00915D6D">
        <w:rPr>
          <w:rFonts w:ascii="Times New Roman" w:eastAsia="Times New Roman" w:hAnsi="Times New Roman" w:cs="Times New Roman"/>
          <w:sz w:val="24"/>
          <w:szCs w:val="24"/>
          <w:lang w:eastAsia="el-GR"/>
        </w:rPr>
        <w:t>, pp. 476-483.</w:t>
      </w:r>
    </w:p>
    <w:p w:rsidR="00915D6D" w:rsidRPr="00E37AE0" w:rsidRDefault="00915D6D" w:rsidP="00D166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15D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Tsarpa, I. &amp; Sofos, Al. (2020).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Educators’ and Students’ Views on the Role of Practical Training in Teacher Education.</w:t>
      </w:r>
      <w:r w:rsidRPr="00915D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5th Panhellenic Conference "Education in the 21st Century: Development of Critical Thinking, Innovation, and Creativity"</w:t>
      </w:r>
      <w:r w:rsidRPr="00915D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25-27/09/2020, Athens. </w:t>
      </w:r>
      <w:r w:rsidRPr="00E37AE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Proceedings, Volume E</w:t>
      </w:r>
      <w:r w:rsidRPr="00E37AE0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 pp. 484-499.</w:t>
      </w:r>
    </w:p>
    <w:p w:rsidR="00915D6D" w:rsidRPr="00915D6D" w:rsidRDefault="00915D6D" w:rsidP="00D166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D4675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Scientific Supervision in Lifelong Learning Programs</w:t>
      </w:r>
    </w:p>
    <w:p w:rsidR="00915D6D" w:rsidRPr="00915D6D" w:rsidRDefault="00915D6D" w:rsidP="00D166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15D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Collaboration with the Greek Public Employment Service (DYPA) and the Center for Lifelong Learning (KEDIVIM) of Democritus University of Thrace within the framework of </w:t>
      </w: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"Skill Upgrade and Reskilling Programs for Employees and Unemployed Individuals Across All Economic Sectors, with an Emphasis on Digital and Green Skills"</w:t>
      </w:r>
      <w:r w:rsidRPr="00915D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 in the following programs:</w:t>
      </w:r>
    </w:p>
    <w:p w:rsidR="00915D6D" w:rsidRPr="00915D6D" w:rsidRDefault="00915D6D" w:rsidP="00D166B6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Circular Economy</w:t>
      </w:r>
      <w:r w:rsidRPr="00915D6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(80 hours)</w:t>
      </w:r>
    </w:p>
    <w:p w:rsidR="00915D6D" w:rsidRPr="00915D6D" w:rsidRDefault="00915D6D" w:rsidP="00D166B6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Introduction to Digital Educational Tools</w:t>
      </w:r>
      <w:r w:rsidRPr="00915D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(80 hours)</w:t>
      </w:r>
    </w:p>
    <w:p w:rsidR="00915D6D" w:rsidRPr="00915D6D" w:rsidRDefault="00915D6D" w:rsidP="00D166B6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Electromobility &amp; the 4th Industrial Revolution</w:t>
      </w:r>
      <w:r w:rsidRPr="00915D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(80 hours)</w:t>
      </w:r>
    </w:p>
    <w:p w:rsidR="00915D6D" w:rsidRPr="00915D6D" w:rsidRDefault="00915D6D" w:rsidP="00D166B6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Basic Computer Skills and Office Applications</w:t>
      </w:r>
      <w:r w:rsidRPr="00915D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(160 hours)</w:t>
      </w:r>
    </w:p>
    <w:p w:rsidR="00915D6D" w:rsidRPr="00915D6D" w:rsidRDefault="00915D6D" w:rsidP="00D166B6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Work Organization and Online Collaboration</w:t>
      </w:r>
      <w:r w:rsidRPr="00915D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(200 hours)</w:t>
      </w:r>
    </w:p>
    <w:p w:rsidR="001D5E1C" w:rsidRPr="00D46758" w:rsidRDefault="00915D6D" w:rsidP="00D46758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D46758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Introduction to Digital Educational Tools</w:t>
      </w:r>
      <w:r w:rsidRPr="00915D6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(200 hours)</w:t>
      </w:r>
    </w:p>
    <w:sectPr w:rsidR="001D5E1C" w:rsidRPr="00D46758" w:rsidSect="00AC14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D1A"/>
    <w:multiLevelType w:val="hybridMultilevel"/>
    <w:tmpl w:val="F5BAA4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733ED"/>
    <w:multiLevelType w:val="hybridMultilevel"/>
    <w:tmpl w:val="5686BEDC"/>
    <w:lvl w:ilvl="0" w:tplc="D5629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36448"/>
    <w:multiLevelType w:val="multilevel"/>
    <w:tmpl w:val="D622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C228F"/>
    <w:multiLevelType w:val="multilevel"/>
    <w:tmpl w:val="ED021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7F623F"/>
    <w:multiLevelType w:val="hybridMultilevel"/>
    <w:tmpl w:val="DF8A5C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76ED7"/>
    <w:multiLevelType w:val="hybridMultilevel"/>
    <w:tmpl w:val="1BECA7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16A64"/>
    <w:multiLevelType w:val="hybridMultilevel"/>
    <w:tmpl w:val="AEA0A0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6274D"/>
    <w:multiLevelType w:val="hybridMultilevel"/>
    <w:tmpl w:val="DD3E2C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B16250"/>
    <w:multiLevelType w:val="multilevel"/>
    <w:tmpl w:val="C18A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460CD8"/>
    <w:multiLevelType w:val="hybridMultilevel"/>
    <w:tmpl w:val="C0EA837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7EC53BF"/>
    <w:multiLevelType w:val="hybridMultilevel"/>
    <w:tmpl w:val="899490E2"/>
    <w:lvl w:ilvl="0" w:tplc="CF965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12507A"/>
    <w:multiLevelType w:val="hybridMultilevel"/>
    <w:tmpl w:val="5324EE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E64E20"/>
    <w:multiLevelType w:val="hybridMultilevel"/>
    <w:tmpl w:val="827A237A"/>
    <w:lvl w:ilvl="0" w:tplc="48F2E57C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619DB"/>
    <w:multiLevelType w:val="multilevel"/>
    <w:tmpl w:val="5624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B14F11"/>
    <w:multiLevelType w:val="hybridMultilevel"/>
    <w:tmpl w:val="2EE0AE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0F5328"/>
    <w:multiLevelType w:val="multilevel"/>
    <w:tmpl w:val="E7706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3073D1"/>
    <w:multiLevelType w:val="hybridMultilevel"/>
    <w:tmpl w:val="AEE866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C758C6"/>
    <w:multiLevelType w:val="hybridMultilevel"/>
    <w:tmpl w:val="54326616"/>
    <w:lvl w:ilvl="0" w:tplc="040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3333E68"/>
    <w:multiLevelType w:val="multilevel"/>
    <w:tmpl w:val="C70C9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554D35"/>
    <w:multiLevelType w:val="multilevel"/>
    <w:tmpl w:val="6B225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9D5B44"/>
    <w:multiLevelType w:val="hybridMultilevel"/>
    <w:tmpl w:val="43FC93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2F2E41"/>
    <w:multiLevelType w:val="hybridMultilevel"/>
    <w:tmpl w:val="615226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E8273D"/>
    <w:multiLevelType w:val="hybridMultilevel"/>
    <w:tmpl w:val="23D60B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752EFD"/>
    <w:multiLevelType w:val="hybridMultilevel"/>
    <w:tmpl w:val="E11811C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>
    <w:nsid w:val="5A6518E8"/>
    <w:multiLevelType w:val="hybridMultilevel"/>
    <w:tmpl w:val="4C329830"/>
    <w:lvl w:ilvl="0" w:tplc="E40AF518">
      <w:start w:val="1"/>
      <w:numFmt w:val="decimal"/>
      <w:lvlText w:val="%1."/>
      <w:lvlJc w:val="left"/>
      <w:pPr>
        <w:ind w:left="1350" w:hanging="360"/>
      </w:pPr>
      <w:rPr>
        <w:rFonts w:ascii="Verdana" w:hAnsi="Verdana" w:cs="Times New Roman"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25">
    <w:nsid w:val="5E0410F8"/>
    <w:multiLevelType w:val="multilevel"/>
    <w:tmpl w:val="44FC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C4556F"/>
    <w:multiLevelType w:val="hybridMultilevel"/>
    <w:tmpl w:val="07582D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087143"/>
    <w:multiLevelType w:val="hybridMultilevel"/>
    <w:tmpl w:val="70FC01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98502D"/>
    <w:multiLevelType w:val="multilevel"/>
    <w:tmpl w:val="3AF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6C3A95"/>
    <w:multiLevelType w:val="hybridMultilevel"/>
    <w:tmpl w:val="2F009E2A"/>
    <w:lvl w:ilvl="0" w:tplc="0408000F">
      <w:start w:val="1"/>
      <w:numFmt w:val="decimal"/>
      <w:lvlText w:val="%1."/>
      <w:lvlJc w:val="left"/>
      <w:pPr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D687E54"/>
    <w:multiLevelType w:val="hybridMultilevel"/>
    <w:tmpl w:val="6A4C3D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BF4F93"/>
    <w:multiLevelType w:val="hybridMultilevel"/>
    <w:tmpl w:val="5BD809D2"/>
    <w:lvl w:ilvl="0" w:tplc="D5629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106DC5"/>
    <w:multiLevelType w:val="hybridMultilevel"/>
    <w:tmpl w:val="E0DC06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27"/>
  </w:num>
  <w:num w:numId="4">
    <w:abstractNumId w:val="20"/>
  </w:num>
  <w:num w:numId="5">
    <w:abstractNumId w:val="4"/>
  </w:num>
  <w:num w:numId="6">
    <w:abstractNumId w:val="17"/>
  </w:num>
  <w:num w:numId="7">
    <w:abstractNumId w:val="24"/>
  </w:num>
  <w:num w:numId="8">
    <w:abstractNumId w:val="7"/>
  </w:num>
  <w:num w:numId="9">
    <w:abstractNumId w:val="6"/>
  </w:num>
  <w:num w:numId="10">
    <w:abstractNumId w:val="0"/>
  </w:num>
  <w:num w:numId="11">
    <w:abstractNumId w:val="14"/>
  </w:num>
  <w:num w:numId="12">
    <w:abstractNumId w:val="21"/>
  </w:num>
  <w:num w:numId="13">
    <w:abstractNumId w:val="22"/>
  </w:num>
  <w:num w:numId="14">
    <w:abstractNumId w:val="30"/>
  </w:num>
  <w:num w:numId="15">
    <w:abstractNumId w:val="23"/>
  </w:num>
  <w:num w:numId="16">
    <w:abstractNumId w:val="11"/>
  </w:num>
  <w:num w:numId="17">
    <w:abstractNumId w:val="12"/>
  </w:num>
  <w:num w:numId="18">
    <w:abstractNumId w:val="5"/>
  </w:num>
  <w:num w:numId="19">
    <w:abstractNumId w:val="26"/>
  </w:num>
  <w:num w:numId="20">
    <w:abstractNumId w:val="9"/>
  </w:num>
  <w:num w:numId="21">
    <w:abstractNumId w:val="32"/>
  </w:num>
  <w:num w:numId="22">
    <w:abstractNumId w:val="29"/>
  </w:num>
  <w:num w:numId="23">
    <w:abstractNumId w:val="10"/>
  </w:num>
  <w:num w:numId="24">
    <w:abstractNumId w:val="31"/>
  </w:num>
  <w:num w:numId="25">
    <w:abstractNumId w:val="28"/>
  </w:num>
  <w:num w:numId="26">
    <w:abstractNumId w:val="25"/>
  </w:num>
  <w:num w:numId="27">
    <w:abstractNumId w:val="3"/>
  </w:num>
  <w:num w:numId="28">
    <w:abstractNumId w:val="2"/>
  </w:num>
  <w:num w:numId="29">
    <w:abstractNumId w:val="8"/>
  </w:num>
  <w:num w:numId="30">
    <w:abstractNumId w:val="13"/>
  </w:num>
  <w:num w:numId="31">
    <w:abstractNumId w:val="15"/>
  </w:num>
  <w:num w:numId="32">
    <w:abstractNumId w:val="19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22E0B"/>
    <w:rsid w:val="00002BFA"/>
    <w:rsid w:val="000144BF"/>
    <w:rsid w:val="0001644C"/>
    <w:rsid w:val="00022230"/>
    <w:rsid w:val="000245C3"/>
    <w:rsid w:val="000269E0"/>
    <w:rsid w:val="0002799E"/>
    <w:rsid w:val="00044D67"/>
    <w:rsid w:val="0005540F"/>
    <w:rsid w:val="00074DB1"/>
    <w:rsid w:val="00082148"/>
    <w:rsid w:val="0008376A"/>
    <w:rsid w:val="00090B03"/>
    <w:rsid w:val="000918B5"/>
    <w:rsid w:val="00094061"/>
    <w:rsid w:val="000944F4"/>
    <w:rsid w:val="000A2BF4"/>
    <w:rsid w:val="000B27E3"/>
    <w:rsid w:val="000B4780"/>
    <w:rsid w:val="000B77B3"/>
    <w:rsid w:val="000E4B0E"/>
    <w:rsid w:val="000E60A0"/>
    <w:rsid w:val="00101E71"/>
    <w:rsid w:val="001022B4"/>
    <w:rsid w:val="00126400"/>
    <w:rsid w:val="0012703D"/>
    <w:rsid w:val="0012749E"/>
    <w:rsid w:val="001300E1"/>
    <w:rsid w:val="001447E8"/>
    <w:rsid w:val="001566A6"/>
    <w:rsid w:val="00170633"/>
    <w:rsid w:val="0018446F"/>
    <w:rsid w:val="00185E84"/>
    <w:rsid w:val="001863FE"/>
    <w:rsid w:val="00187676"/>
    <w:rsid w:val="00197D39"/>
    <w:rsid w:val="001A3070"/>
    <w:rsid w:val="001A58CB"/>
    <w:rsid w:val="001C4743"/>
    <w:rsid w:val="001C7447"/>
    <w:rsid w:val="001D5E1C"/>
    <w:rsid w:val="001F5722"/>
    <w:rsid w:val="002036F9"/>
    <w:rsid w:val="00212243"/>
    <w:rsid w:val="00235C0F"/>
    <w:rsid w:val="00247E3B"/>
    <w:rsid w:val="00256575"/>
    <w:rsid w:val="00257948"/>
    <w:rsid w:val="00267989"/>
    <w:rsid w:val="00274544"/>
    <w:rsid w:val="00294914"/>
    <w:rsid w:val="002A11D1"/>
    <w:rsid w:val="002B743C"/>
    <w:rsid w:val="002C101A"/>
    <w:rsid w:val="002D37CD"/>
    <w:rsid w:val="002D4634"/>
    <w:rsid w:val="002E49BF"/>
    <w:rsid w:val="002E5EA9"/>
    <w:rsid w:val="002F2B84"/>
    <w:rsid w:val="00310B1C"/>
    <w:rsid w:val="0032476B"/>
    <w:rsid w:val="00325AED"/>
    <w:rsid w:val="00330086"/>
    <w:rsid w:val="00337AA2"/>
    <w:rsid w:val="0034486D"/>
    <w:rsid w:val="00356A92"/>
    <w:rsid w:val="00364F79"/>
    <w:rsid w:val="00366F7E"/>
    <w:rsid w:val="003712E9"/>
    <w:rsid w:val="003729AA"/>
    <w:rsid w:val="00380F39"/>
    <w:rsid w:val="0038192B"/>
    <w:rsid w:val="00391F8B"/>
    <w:rsid w:val="003A3D94"/>
    <w:rsid w:val="003C7D5F"/>
    <w:rsid w:val="003D43DE"/>
    <w:rsid w:val="003D54F4"/>
    <w:rsid w:val="003E5121"/>
    <w:rsid w:val="003F452A"/>
    <w:rsid w:val="00422F79"/>
    <w:rsid w:val="0043144A"/>
    <w:rsid w:val="004341E9"/>
    <w:rsid w:val="0044387E"/>
    <w:rsid w:val="00445DD6"/>
    <w:rsid w:val="004510F6"/>
    <w:rsid w:val="00465C2E"/>
    <w:rsid w:val="00484E36"/>
    <w:rsid w:val="00490832"/>
    <w:rsid w:val="00491CEC"/>
    <w:rsid w:val="004959FC"/>
    <w:rsid w:val="004B4462"/>
    <w:rsid w:val="004C038B"/>
    <w:rsid w:val="004E0A9B"/>
    <w:rsid w:val="004E40B6"/>
    <w:rsid w:val="004F4DB1"/>
    <w:rsid w:val="004F7AED"/>
    <w:rsid w:val="004F7EB5"/>
    <w:rsid w:val="005029F4"/>
    <w:rsid w:val="0050681D"/>
    <w:rsid w:val="00507A92"/>
    <w:rsid w:val="0051402B"/>
    <w:rsid w:val="00520AF7"/>
    <w:rsid w:val="00525180"/>
    <w:rsid w:val="00527C99"/>
    <w:rsid w:val="0053305F"/>
    <w:rsid w:val="00533DF5"/>
    <w:rsid w:val="00536FA5"/>
    <w:rsid w:val="00540CAA"/>
    <w:rsid w:val="00542615"/>
    <w:rsid w:val="005509DE"/>
    <w:rsid w:val="0057489B"/>
    <w:rsid w:val="005838BA"/>
    <w:rsid w:val="00586F90"/>
    <w:rsid w:val="005A11D5"/>
    <w:rsid w:val="005A3760"/>
    <w:rsid w:val="005B5AED"/>
    <w:rsid w:val="005C0D08"/>
    <w:rsid w:val="005C740B"/>
    <w:rsid w:val="005D5681"/>
    <w:rsid w:val="005D58A6"/>
    <w:rsid w:val="005D6486"/>
    <w:rsid w:val="005D75C1"/>
    <w:rsid w:val="005F3032"/>
    <w:rsid w:val="0060391E"/>
    <w:rsid w:val="0060504E"/>
    <w:rsid w:val="006122C6"/>
    <w:rsid w:val="00612AA7"/>
    <w:rsid w:val="00615E45"/>
    <w:rsid w:val="006169A7"/>
    <w:rsid w:val="00632001"/>
    <w:rsid w:val="006349CF"/>
    <w:rsid w:val="00642C67"/>
    <w:rsid w:val="0064330F"/>
    <w:rsid w:val="0064683A"/>
    <w:rsid w:val="0065493C"/>
    <w:rsid w:val="006609ED"/>
    <w:rsid w:val="00663634"/>
    <w:rsid w:val="006738E7"/>
    <w:rsid w:val="006943AC"/>
    <w:rsid w:val="0069672E"/>
    <w:rsid w:val="00697652"/>
    <w:rsid w:val="006A0FA6"/>
    <w:rsid w:val="006B5C14"/>
    <w:rsid w:val="006C4F07"/>
    <w:rsid w:val="006C620C"/>
    <w:rsid w:val="006C7D64"/>
    <w:rsid w:val="006D1038"/>
    <w:rsid w:val="006D3FE1"/>
    <w:rsid w:val="006D41DF"/>
    <w:rsid w:val="006D7912"/>
    <w:rsid w:val="006E6498"/>
    <w:rsid w:val="006F5362"/>
    <w:rsid w:val="00701956"/>
    <w:rsid w:val="00704D74"/>
    <w:rsid w:val="00713D53"/>
    <w:rsid w:val="00722E0B"/>
    <w:rsid w:val="007233CE"/>
    <w:rsid w:val="00723F17"/>
    <w:rsid w:val="00732BB6"/>
    <w:rsid w:val="00735E31"/>
    <w:rsid w:val="0074089B"/>
    <w:rsid w:val="007409EE"/>
    <w:rsid w:val="00754CA6"/>
    <w:rsid w:val="00755883"/>
    <w:rsid w:val="00774755"/>
    <w:rsid w:val="00780D06"/>
    <w:rsid w:val="007A3018"/>
    <w:rsid w:val="007A40BB"/>
    <w:rsid w:val="007C3FF5"/>
    <w:rsid w:val="007C7BC2"/>
    <w:rsid w:val="0080172B"/>
    <w:rsid w:val="008148C1"/>
    <w:rsid w:val="008242B0"/>
    <w:rsid w:val="0082530A"/>
    <w:rsid w:val="00833BA4"/>
    <w:rsid w:val="00860AA5"/>
    <w:rsid w:val="00865516"/>
    <w:rsid w:val="008673BC"/>
    <w:rsid w:val="00870E24"/>
    <w:rsid w:val="00881393"/>
    <w:rsid w:val="00891207"/>
    <w:rsid w:val="0089440B"/>
    <w:rsid w:val="008A31E7"/>
    <w:rsid w:val="008B1925"/>
    <w:rsid w:val="008B56C1"/>
    <w:rsid w:val="008C1AC6"/>
    <w:rsid w:val="008D203C"/>
    <w:rsid w:val="009008F4"/>
    <w:rsid w:val="00904619"/>
    <w:rsid w:val="00915D6D"/>
    <w:rsid w:val="0092357F"/>
    <w:rsid w:val="00926A72"/>
    <w:rsid w:val="009344E6"/>
    <w:rsid w:val="00942D74"/>
    <w:rsid w:val="009623B1"/>
    <w:rsid w:val="00992CAF"/>
    <w:rsid w:val="009959AF"/>
    <w:rsid w:val="009A1BFB"/>
    <w:rsid w:val="009A2E5B"/>
    <w:rsid w:val="009A7079"/>
    <w:rsid w:val="009B4DE1"/>
    <w:rsid w:val="009E29F0"/>
    <w:rsid w:val="009F490C"/>
    <w:rsid w:val="009F5892"/>
    <w:rsid w:val="00A22269"/>
    <w:rsid w:val="00A2710A"/>
    <w:rsid w:val="00A30AA1"/>
    <w:rsid w:val="00A44CBD"/>
    <w:rsid w:val="00A55B64"/>
    <w:rsid w:val="00A639C6"/>
    <w:rsid w:val="00A654CD"/>
    <w:rsid w:val="00A71254"/>
    <w:rsid w:val="00A7246B"/>
    <w:rsid w:val="00A75B8E"/>
    <w:rsid w:val="00A811BC"/>
    <w:rsid w:val="00A83B71"/>
    <w:rsid w:val="00A8507D"/>
    <w:rsid w:val="00A864A9"/>
    <w:rsid w:val="00A920A4"/>
    <w:rsid w:val="00A9638F"/>
    <w:rsid w:val="00AA058F"/>
    <w:rsid w:val="00AA4B39"/>
    <w:rsid w:val="00AB34D9"/>
    <w:rsid w:val="00AB5DDB"/>
    <w:rsid w:val="00AC1403"/>
    <w:rsid w:val="00AD3E28"/>
    <w:rsid w:val="00B06C30"/>
    <w:rsid w:val="00B1521E"/>
    <w:rsid w:val="00B16AEF"/>
    <w:rsid w:val="00B209F3"/>
    <w:rsid w:val="00B23882"/>
    <w:rsid w:val="00B26EED"/>
    <w:rsid w:val="00B3508D"/>
    <w:rsid w:val="00B36D7D"/>
    <w:rsid w:val="00B43036"/>
    <w:rsid w:val="00B448B4"/>
    <w:rsid w:val="00B44F9D"/>
    <w:rsid w:val="00B473EF"/>
    <w:rsid w:val="00B51490"/>
    <w:rsid w:val="00B612BD"/>
    <w:rsid w:val="00B634BE"/>
    <w:rsid w:val="00B74B60"/>
    <w:rsid w:val="00B7500E"/>
    <w:rsid w:val="00B83C34"/>
    <w:rsid w:val="00B90991"/>
    <w:rsid w:val="00B927A5"/>
    <w:rsid w:val="00BA1F37"/>
    <w:rsid w:val="00BB4CC8"/>
    <w:rsid w:val="00BC0D68"/>
    <w:rsid w:val="00BE14F0"/>
    <w:rsid w:val="00BE4C8F"/>
    <w:rsid w:val="00BF051F"/>
    <w:rsid w:val="00BF495E"/>
    <w:rsid w:val="00C00071"/>
    <w:rsid w:val="00C006CC"/>
    <w:rsid w:val="00C00EBA"/>
    <w:rsid w:val="00C03CDE"/>
    <w:rsid w:val="00C1002B"/>
    <w:rsid w:val="00C157EC"/>
    <w:rsid w:val="00C26373"/>
    <w:rsid w:val="00C27D22"/>
    <w:rsid w:val="00C31DD8"/>
    <w:rsid w:val="00C34CC5"/>
    <w:rsid w:val="00C353D6"/>
    <w:rsid w:val="00C45DE9"/>
    <w:rsid w:val="00C57F7D"/>
    <w:rsid w:val="00C74DC5"/>
    <w:rsid w:val="00C87A08"/>
    <w:rsid w:val="00C952B2"/>
    <w:rsid w:val="00CC7EFE"/>
    <w:rsid w:val="00CD0E7D"/>
    <w:rsid w:val="00CD2165"/>
    <w:rsid w:val="00CE14C9"/>
    <w:rsid w:val="00CF7C15"/>
    <w:rsid w:val="00D00445"/>
    <w:rsid w:val="00D0085A"/>
    <w:rsid w:val="00D166B6"/>
    <w:rsid w:val="00D24514"/>
    <w:rsid w:val="00D46758"/>
    <w:rsid w:val="00D60510"/>
    <w:rsid w:val="00D70AF8"/>
    <w:rsid w:val="00D76FDB"/>
    <w:rsid w:val="00D800F0"/>
    <w:rsid w:val="00D81882"/>
    <w:rsid w:val="00D94BBC"/>
    <w:rsid w:val="00D95BC7"/>
    <w:rsid w:val="00D96FB7"/>
    <w:rsid w:val="00DA702B"/>
    <w:rsid w:val="00DB389E"/>
    <w:rsid w:val="00DB77AF"/>
    <w:rsid w:val="00DD1A97"/>
    <w:rsid w:val="00DD21A1"/>
    <w:rsid w:val="00DD4AAB"/>
    <w:rsid w:val="00DE454E"/>
    <w:rsid w:val="00DE6049"/>
    <w:rsid w:val="00DE6522"/>
    <w:rsid w:val="00E17292"/>
    <w:rsid w:val="00E23E54"/>
    <w:rsid w:val="00E27246"/>
    <w:rsid w:val="00E37AE0"/>
    <w:rsid w:val="00E41F57"/>
    <w:rsid w:val="00E439B3"/>
    <w:rsid w:val="00E4407D"/>
    <w:rsid w:val="00E46B52"/>
    <w:rsid w:val="00E654B8"/>
    <w:rsid w:val="00E67149"/>
    <w:rsid w:val="00E915CD"/>
    <w:rsid w:val="00E925B1"/>
    <w:rsid w:val="00EA0C91"/>
    <w:rsid w:val="00EA53FF"/>
    <w:rsid w:val="00EB31D9"/>
    <w:rsid w:val="00EC39FD"/>
    <w:rsid w:val="00EC5639"/>
    <w:rsid w:val="00EC7F92"/>
    <w:rsid w:val="00ED2B76"/>
    <w:rsid w:val="00ED6A4D"/>
    <w:rsid w:val="00EE28E1"/>
    <w:rsid w:val="00EE4DBA"/>
    <w:rsid w:val="00EE504B"/>
    <w:rsid w:val="00EF1972"/>
    <w:rsid w:val="00F53AC3"/>
    <w:rsid w:val="00F613FA"/>
    <w:rsid w:val="00F7541C"/>
    <w:rsid w:val="00F9292D"/>
    <w:rsid w:val="00F9451C"/>
    <w:rsid w:val="00FB048D"/>
    <w:rsid w:val="00FB147D"/>
    <w:rsid w:val="00FC165C"/>
    <w:rsid w:val="00FC2C9D"/>
    <w:rsid w:val="00FD526A"/>
    <w:rsid w:val="00FE5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E0"/>
  </w:style>
  <w:style w:type="paragraph" w:styleId="1">
    <w:name w:val="heading 1"/>
    <w:basedOn w:val="a"/>
    <w:next w:val="a"/>
    <w:link w:val="1Char"/>
    <w:uiPriority w:val="9"/>
    <w:qFormat/>
    <w:rsid w:val="006169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E0B"/>
    <w:pPr>
      <w:ind w:left="720"/>
      <w:contextualSpacing/>
    </w:pPr>
  </w:style>
  <w:style w:type="numbering" w:customStyle="1" w:styleId="10">
    <w:name w:val="Χωρίς λίστα1"/>
    <w:next w:val="a2"/>
    <w:uiPriority w:val="99"/>
    <w:semiHidden/>
    <w:unhideWhenUsed/>
    <w:rsid w:val="00C00EBA"/>
  </w:style>
  <w:style w:type="paragraph" w:styleId="a4">
    <w:name w:val="Balloon Text"/>
    <w:basedOn w:val="a"/>
    <w:link w:val="Char"/>
    <w:uiPriority w:val="99"/>
    <w:semiHidden/>
    <w:unhideWhenUsed/>
    <w:rsid w:val="00C00EBA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00EBA"/>
    <w:rPr>
      <w:rFonts w:ascii="Tahoma" w:eastAsia="Calibri" w:hAnsi="Tahoma" w:cs="Times New Roman"/>
      <w:sz w:val="16"/>
      <w:szCs w:val="16"/>
    </w:rPr>
  </w:style>
  <w:style w:type="paragraph" w:customStyle="1" w:styleId="Body">
    <w:name w:val="Body"/>
    <w:rsid w:val="00C00EBA"/>
    <w:pPr>
      <w:spacing w:after="180" w:line="288" w:lineRule="auto"/>
    </w:pPr>
    <w:rPr>
      <w:rFonts w:ascii="Gill Sans" w:eastAsia="ヒラギノ角ゴ Pro W3" w:hAnsi="Gill Sans" w:cs="Times New Roman"/>
      <w:color w:val="000000"/>
      <w:sz w:val="18"/>
      <w:szCs w:val="20"/>
      <w:lang w:val="en-US" w:eastAsia="el-GR"/>
    </w:rPr>
  </w:style>
  <w:style w:type="character" w:styleId="-">
    <w:name w:val="Hyperlink"/>
    <w:uiPriority w:val="99"/>
    <w:unhideWhenUsed/>
    <w:rsid w:val="00C00EBA"/>
    <w:rPr>
      <w:color w:val="0000FF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C00EBA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Char0">
    <w:name w:val="Κεφαλίδα Char"/>
    <w:basedOn w:val="a0"/>
    <w:link w:val="a5"/>
    <w:uiPriority w:val="99"/>
    <w:semiHidden/>
    <w:rsid w:val="00C00EBA"/>
    <w:rPr>
      <w:rFonts w:ascii="Calibri" w:eastAsia="Calibri" w:hAnsi="Calibri" w:cs="Times New Roman"/>
    </w:rPr>
  </w:style>
  <w:style w:type="paragraph" w:styleId="a6">
    <w:name w:val="footer"/>
    <w:basedOn w:val="a"/>
    <w:link w:val="Char1"/>
    <w:uiPriority w:val="99"/>
    <w:unhideWhenUsed/>
    <w:rsid w:val="00C00EBA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Char1">
    <w:name w:val="Υποσέλιδο Char"/>
    <w:basedOn w:val="a0"/>
    <w:link w:val="a6"/>
    <w:uiPriority w:val="99"/>
    <w:rsid w:val="00C00EBA"/>
    <w:rPr>
      <w:rFonts w:ascii="Calibri" w:eastAsia="Calibri" w:hAnsi="Calibri" w:cs="Times New Roman"/>
    </w:rPr>
  </w:style>
  <w:style w:type="paragraph" w:styleId="3">
    <w:name w:val="Body Text 3"/>
    <w:basedOn w:val="a"/>
    <w:link w:val="3Char"/>
    <w:rsid w:val="00C00EBA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de-DE" w:eastAsia="de-DE"/>
    </w:rPr>
  </w:style>
  <w:style w:type="character" w:customStyle="1" w:styleId="3Char">
    <w:name w:val="Σώμα κείμενου 3 Char"/>
    <w:basedOn w:val="a0"/>
    <w:link w:val="3"/>
    <w:rsid w:val="00C00EBA"/>
    <w:rPr>
      <w:rFonts w:ascii="Garamond" w:eastAsia="Times New Roman" w:hAnsi="Garamond" w:cs="Times New Roman"/>
      <w:sz w:val="24"/>
      <w:szCs w:val="20"/>
      <w:lang w:val="de-DE" w:eastAsia="de-DE"/>
    </w:rPr>
  </w:style>
  <w:style w:type="character" w:styleId="a7">
    <w:name w:val="Strong"/>
    <w:uiPriority w:val="22"/>
    <w:qFormat/>
    <w:rsid w:val="00C00EBA"/>
    <w:rPr>
      <w:b/>
      <w:bCs/>
    </w:rPr>
  </w:style>
  <w:style w:type="character" w:styleId="a8">
    <w:name w:val="Emphasis"/>
    <w:uiPriority w:val="20"/>
    <w:qFormat/>
    <w:rsid w:val="00C00EBA"/>
    <w:rPr>
      <w:i/>
      <w:iCs/>
    </w:rPr>
  </w:style>
  <w:style w:type="paragraph" w:customStyle="1" w:styleId="yiv5146290287msonormal">
    <w:name w:val="yiv5146290287msonormal"/>
    <w:basedOn w:val="a"/>
    <w:rsid w:val="00C00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C00EBA"/>
  </w:style>
  <w:style w:type="character" w:customStyle="1" w:styleId="UnresolvedMention">
    <w:name w:val="Unresolved Mention"/>
    <w:uiPriority w:val="99"/>
    <w:semiHidden/>
    <w:unhideWhenUsed/>
    <w:rsid w:val="00C00EBA"/>
    <w:rPr>
      <w:color w:val="605E5C"/>
      <w:shd w:val="clear" w:color="auto" w:fill="E1DFDD"/>
    </w:rPr>
  </w:style>
  <w:style w:type="numbering" w:customStyle="1" w:styleId="2">
    <w:name w:val="Χωρίς λίστα2"/>
    <w:next w:val="a2"/>
    <w:uiPriority w:val="99"/>
    <w:semiHidden/>
    <w:unhideWhenUsed/>
    <w:rsid w:val="001D5E1C"/>
  </w:style>
  <w:style w:type="character" w:customStyle="1" w:styleId="1Char">
    <w:name w:val="Επικεφαλίδα 1 Char"/>
    <w:basedOn w:val="a0"/>
    <w:link w:val="1"/>
    <w:uiPriority w:val="9"/>
    <w:rsid w:val="00616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4F7EB5"/>
    <w:pPr>
      <w:outlineLvl w:val="9"/>
    </w:pPr>
    <w:rPr>
      <w:lang w:eastAsia="el-GR"/>
    </w:rPr>
  </w:style>
  <w:style w:type="paragraph" w:styleId="11">
    <w:name w:val="toc 1"/>
    <w:basedOn w:val="a"/>
    <w:next w:val="a"/>
    <w:autoRedefine/>
    <w:uiPriority w:val="39"/>
    <w:unhideWhenUsed/>
    <w:rsid w:val="004F7EB5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4F7EB5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4F7EB5"/>
    <w:pPr>
      <w:spacing w:after="100"/>
      <w:ind w:left="440"/>
    </w:pPr>
    <w:rPr>
      <w:rFonts w:eastAsiaTheme="minorEastAsia" w:cs="Times New Roman"/>
      <w:lang w:eastAsia="el-GR"/>
    </w:rPr>
  </w:style>
  <w:style w:type="table" w:styleId="aa">
    <w:name w:val="Table Grid"/>
    <w:basedOn w:val="a1"/>
    <w:uiPriority w:val="39"/>
    <w:rsid w:val="00197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026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403"/>
  </w:style>
  <w:style w:type="paragraph" w:styleId="1">
    <w:name w:val="heading 1"/>
    <w:basedOn w:val="a"/>
    <w:next w:val="a"/>
    <w:link w:val="1Char"/>
    <w:uiPriority w:val="9"/>
    <w:qFormat/>
    <w:rsid w:val="006169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E0B"/>
    <w:pPr>
      <w:ind w:left="720"/>
      <w:contextualSpacing/>
    </w:pPr>
  </w:style>
  <w:style w:type="numbering" w:customStyle="1" w:styleId="10">
    <w:name w:val="Χωρίς λίστα1"/>
    <w:next w:val="a2"/>
    <w:uiPriority w:val="99"/>
    <w:semiHidden/>
    <w:unhideWhenUsed/>
    <w:rsid w:val="00C00EBA"/>
  </w:style>
  <w:style w:type="paragraph" w:styleId="a4">
    <w:name w:val="Balloon Text"/>
    <w:basedOn w:val="a"/>
    <w:link w:val="Char"/>
    <w:uiPriority w:val="99"/>
    <w:semiHidden/>
    <w:unhideWhenUsed/>
    <w:rsid w:val="00C00EBA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00EBA"/>
    <w:rPr>
      <w:rFonts w:ascii="Tahoma" w:eastAsia="Calibri" w:hAnsi="Tahoma" w:cs="Times New Roman"/>
      <w:sz w:val="16"/>
      <w:szCs w:val="16"/>
    </w:rPr>
  </w:style>
  <w:style w:type="paragraph" w:customStyle="1" w:styleId="Body">
    <w:name w:val="Body"/>
    <w:rsid w:val="00C00EBA"/>
    <w:pPr>
      <w:spacing w:after="180" w:line="288" w:lineRule="auto"/>
    </w:pPr>
    <w:rPr>
      <w:rFonts w:ascii="Gill Sans" w:eastAsia="ヒラギノ角ゴ Pro W3" w:hAnsi="Gill Sans" w:cs="Times New Roman"/>
      <w:color w:val="000000"/>
      <w:sz w:val="18"/>
      <w:szCs w:val="20"/>
      <w:lang w:val="en-US" w:eastAsia="el-GR"/>
    </w:rPr>
  </w:style>
  <w:style w:type="character" w:styleId="-">
    <w:name w:val="Hyperlink"/>
    <w:uiPriority w:val="99"/>
    <w:unhideWhenUsed/>
    <w:rsid w:val="00C00EBA"/>
    <w:rPr>
      <w:color w:val="0000FF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C00EBA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Char0">
    <w:name w:val="Κεφαλίδα Char"/>
    <w:basedOn w:val="a0"/>
    <w:link w:val="a5"/>
    <w:uiPriority w:val="99"/>
    <w:semiHidden/>
    <w:rsid w:val="00C00EBA"/>
    <w:rPr>
      <w:rFonts w:ascii="Calibri" w:eastAsia="Calibri" w:hAnsi="Calibri" w:cs="Times New Roman"/>
    </w:rPr>
  </w:style>
  <w:style w:type="paragraph" w:styleId="a6">
    <w:name w:val="footer"/>
    <w:basedOn w:val="a"/>
    <w:link w:val="Char1"/>
    <w:uiPriority w:val="99"/>
    <w:unhideWhenUsed/>
    <w:rsid w:val="00C00EBA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Char1">
    <w:name w:val="Υποσέλιδο Char"/>
    <w:basedOn w:val="a0"/>
    <w:link w:val="a6"/>
    <w:uiPriority w:val="99"/>
    <w:rsid w:val="00C00EBA"/>
    <w:rPr>
      <w:rFonts w:ascii="Calibri" w:eastAsia="Calibri" w:hAnsi="Calibri" w:cs="Times New Roman"/>
    </w:rPr>
  </w:style>
  <w:style w:type="paragraph" w:styleId="3">
    <w:name w:val="Body Text 3"/>
    <w:basedOn w:val="a"/>
    <w:link w:val="3Char"/>
    <w:rsid w:val="00C00EBA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de-DE" w:eastAsia="de-DE"/>
    </w:rPr>
  </w:style>
  <w:style w:type="character" w:customStyle="1" w:styleId="3Char">
    <w:name w:val="Σώμα κείμενου 3 Char"/>
    <w:basedOn w:val="a0"/>
    <w:link w:val="3"/>
    <w:rsid w:val="00C00EBA"/>
    <w:rPr>
      <w:rFonts w:ascii="Garamond" w:eastAsia="Times New Roman" w:hAnsi="Garamond" w:cs="Times New Roman"/>
      <w:sz w:val="24"/>
      <w:szCs w:val="20"/>
      <w:lang w:val="de-DE" w:eastAsia="de-DE"/>
    </w:rPr>
  </w:style>
  <w:style w:type="character" w:styleId="a7">
    <w:name w:val="Strong"/>
    <w:uiPriority w:val="22"/>
    <w:qFormat/>
    <w:rsid w:val="00C00EBA"/>
    <w:rPr>
      <w:b/>
      <w:bCs/>
    </w:rPr>
  </w:style>
  <w:style w:type="character" w:styleId="a8">
    <w:name w:val="Emphasis"/>
    <w:uiPriority w:val="20"/>
    <w:qFormat/>
    <w:rsid w:val="00C00EBA"/>
    <w:rPr>
      <w:i/>
      <w:iCs/>
    </w:rPr>
  </w:style>
  <w:style w:type="paragraph" w:customStyle="1" w:styleId="yiv5146290287msonormal">
    <w:name w:val="yiv5146290287msonormal"/>
    <w:basedOn w:val="a"/>
    <w:rsid w:val="00C00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C00EBA"/>
  </w:style>
  <w:style w:type="character" w:customStyle="1" w:styleId="UnresolvedMention">
    <w:name w:val="Unresolved Mention"/>
    <w:uiPriority w:val="99"/>
    <w:semiHidden/>
    <w:unhideWhenUsed/>
    <w:rsid w:val="00C00EBA"/>
    <w:rPr>
      <w:color w:val="605E5C"/>
      <w:shd w:val="clear" w:color="auto" w:fill="E1DFDD"/>
    </w:rPr>
  </w:style>
  <w:style w:type="numbering" w:customStyle="1" w:styleId="2">
    <w:name w:val="Χωρίς λίστα2"/>
    <w:next w:val="a2"/>
    <w:uiPriority w:val="99"/>
    <w:semiHidden/>
    <w:unhideWhenUsed/>
    <w:rsid w:val="001D5E1C"/>
  </w:style>
  <w:style w:type="character" w:customStyle="1" w:styleId="1Char">
    <w:name w:val="Επικεφαλίδα 1 Char"/>
    <w:basedOn w:val="a0"/>
    <w:link w:val="1"/>
    <w:uiPriority w:val="9"/>
    <w:rsid w:val="00616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4F7EB5"/>
    <w:pPr>
      <w:outlineLvl w:val="9"/>
    </w:pPr>
    <w:rPr>
      <w:lang w:eastAsia="el-GR"/>
    </w:rPr>
  </w:style>
  <w:style w:type="paragraph" w:styleId="11">
    <w:name w:val="toc 1"/>
    <w:basedOn w:val="a"/>
    <w:next w:val="a"/>
    <w:autoRedefine/>
    <w:uiPriority w:val="39"/>
    <w:unhideWhenUsed/>
    <w:rsid w:val="004F7EB5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4F7EB5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4F7EB5"/>
    <w:pPr>
      <w:spacing w:after="100"/>
      <w:ind w:left="440"/>
    </w:pPr>
    <w:rPr>
      <w:rFonts w:eastAsiaTheme="minorEastAsia" w:cs="Times New Roman"/>
      <w:lang w:eastAsia="el-GR"/>
    </w:rPr>
  </w:style>
  <w:style w:type="table" w:styleId="aa">
    <w:name w:val="Table Grid"/>
    <w:basedOn w:val="a1"/>
    <w:uiPriority w:val="39"/>
    <w:rsid w:val="00197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1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0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8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igorisbooks.gr/product/2235/%CE%B4%CE%B9%CE%AC-%CE%B2%CE%AF%CE%BF%CF%85-%CE%BC%CE%AC%CE%B8%CE%B7%CF%83%CE%B7-" TargetMode="External"/><Relationship Id="rId3" Type="http://schemas.openxmlformats.org/officeDocument/2006/relationships/styles" Target="styles.xml"/><Relationship Id="rId7" Type="http://schemas.openxmlformats.org/officeDocument/2006/relationships/hyperlink" Target="mailto:itsarpa@sp.duth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megsevee.gr/%CE%B4%CE%B7%CE%BC%CE%BF%CF%83%CE%B9%CE%B5%CF%8D%CF%83%CE%B5%CE%B9%CF%82/odigos-efarmogis-ekpaideftikou-mentoring-gia-ekpaidevomenous-iek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7DD8D-5A10-4C84-8BC0-2F20FF645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1548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Ιωάννα Τσάρπα</dc:creator>
  <cp:lastModifiedBy>user</cp:lastModifiedBy>
  <cp:revision>2</cp:revision>
  <dcterms:created xsi:type="dcterms:W3CDTF">2025-03-10T10:20:00Z</dcterms:created>
  <dcterms:modified xsi:type="dcterms:W3CDTF">2025-03-10T10:20:00Z</dcterms:modified>
</cp:coreProperties>
</file>