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6D3" w:rsidRPr="00F4765D" w:rsidRDefault="005546D3" w:rsidP="005546D3">
      <w:pPr>
        <w:jc w:val="center"/>
        <w:rPr>
          <w:rFonts w:ascii="Cambria" w:hAnsi="Cambria"/>
          <w:b/>
          <w:color w:val="2E74B5" w:themeColor="accent1" w:themeShade="BF"/>
          <w:sz w:val="28"/>
          <w:szCs w:val="24"/>
          <w:lang w:val="el-GR"/>
        </w:rPr>
      </w:pPr>
      <w:r w:rsidRPr="00F4765D">
        <w:rPr>
          <w:rFonts w:ascii="Cambria" w:hAnsi="Cambria"/>
          <w:b/>
          <w:color w:val="2E74B5" w:themeColor="accent1" w:themeShade="BF"/>
          <w:sz w:val="28"/>
          <w:szCs w:val="24"/>
          <w:lang w:val="el-GR"/>
        </w:rPr>
        <w:t xml:space="preserve">Πρόσκληση υποβολής αίτησης υποψηφιότητας για κινητικότητα φοιτητών στα πλαίσια εντατικών προγραμμάτων μεικτής κινητικότητας με το πρόγραμμα </w:t>
      </w:r>
      <w:r w:rsidRPr="00F4765D">
        <w:rPr>
          <w:rFonts w:ascii="Cambria" w:hAnsi="Cambria"/>
          <w:b/>
          <w:color w:val="2E74B5" w:themeColor="accent1" w:themeShade="BF"/>
          <w:sz w:val="28"/>
          <w:szCs w:val="24"/>
        </w:rPr>
        <w:t>Erasmus</w:t>
      </w:r>
      <w:r w:rsidRPr="00F4765D">
        <w:rPr>
          <w:rFonts w:ascii="Cambria" w:hAnsi="Cambria"/>
          <w:b/>
          <w:color w:val="2E74B5" w:themeColor="accent1" w:themeShade="BF"/>
          <w:sz w:val="28"/>
          <w:szCs w:val="24"/>
          <w:lang w:val="el-GR"/>
        </w:rPr>
        <w:t>+</w:t>
      </w:r>
    </w:p>
    <w:p w:rsidR="005546D3" w:rsidRDefault="005546D3" w:rsidP="005546D3">
      <w:pPr>
        <w:jc w:val="both"/>
        <w:rPr>
          <w:rFonts w:ascii="Cambria" w:hAnsi="Cambria"/>
          <w:sz w:val="24"/>
          <w:szCs w:val="24"/>
          <w:lang w:val="el-GR"/>
        </w:rPr>
      </w:pPr>
    </w:p>
    <w:p w:rsidR="005546D3" w:rsidRPr="00F4765D" w:rsidRDefault="005546D3" w:rsidP="005546D3">
      <w:pPr>
        <w:jc w:val="both"/>
        <w:rPr>
          <w:rFonts w:ascii="Cambria" w:hAnsi="Cambria"/>
          <w:sz w:val="24"/>
          <w:szCs w:val="24"/>
          <w:lang w:val="el-GR"/>
        </w:rPr>
      </w:pPr>
      <w:r w:rsidRPr="00F4765D">
        <w:rPr>
          <w:rFonts w:ascii="Cambria" w:hAnsi="Cambria"/>
          <w:sz w:val="24"/>
          <w:szCs w:val="24"/>
          <w:lang w:val="el-GR"/>
        </w:rPr>
        <w:t>Τα Εντατικά Προγράμματα Μεικτής Κινητικότητας (</w:t>
      </w:r>
      <w:r w:rsidRPr="00F4765D">
        <w:rPr>
          <w:rFonts w:ascii="Cambria" w:hAnsi="Cambria"/>
          <w:sz w:val="24"/>
          <w:szCs w:val="24"/>
        </w:rPr>
        <w:t>Blended</w:t>
      </w:r>
      <w:r w:rsidRPr="00F4765D">
        <w:rPr>
          <w:rFonts w:ascii="Cambria" w:hAnsi="Cambria"/>
          <w:sz w:val="24"/>
          <w:szCs w:val="24"/>
          <w:lang w:val="el-GR"/>
        </w:rPr>
        <w:t xml:space="preserve"> </w:t>
      </w:r>
      <w:r w:rsidRPr="00F4765D">
        <w:rPr>
          <w:rFonts w:ascii="Cambria" w:hAnsi="Cambria"/>
          <w:sz w:val="24"/>
          <w:szCs w:val="24"/>
        </w:rPr>
        <w:t>Intensive</w:t>
      </w:r>
      <w:r w:rsidRPr="00F4765D">
        <w:rPr>
          <w:rFonts w:ascii="Cambria" w:hAnsi="Cambria"/>
          <w:sz w:val="24"/>
          <w:szCs w:val="24"/>
          <w:lang w:val="el-GR"/>
        </w:rPr>
        <w:t xml:space="preserve"> </w:t>
      </w:r>
      <w:r w:rsidR="00B53407">
        <w:rPr>
          <w:rFonts w:ascii="Cambria" w:hAnsi="Cambria"/>
          <w:sz w:val="24"/>
          <w:szCs w:val="24"/>
        </w:rPr>
        <w:t>Program</w:t>
      </w:r>
      <w:r w:rsidRPr="00F4765D">
        <w:rPr>
          <w:rFonts w:ascii="Cambria" w:hAnsi="Cambria"/>
          <w:sz w:val="24"/>
          <w:szCs w:val="24"/>
        </w:rPr>
        <w:t>s</w:t>
      </w:r>
      <w:r w:rsidRPr="00F4765D">
        <w:rPr>
          <w:rFonts w:ascii="Cambria" w:hAnsi="Cambria"/>
          <w:sz w:val="24"/>
          <w:szCs w:val="24"/>
          <w:lang w:val="el-GR"/>
        </w:rPr>
        <w:t>-</w:t>
      </w:r>
      <w:r w:rsidRPr="00F4765D">
        <w:rPr>
          <w:rFonts w:ascii="Cambria" w:hAnsi="Cambria"/>
          <w:sz w:val="24"/>
          <w:szCs w:val="24"/>
        </w:rPr>
        <w:t>BIP</w:t>
      </w:r>
      <w:r w:rsidRPr="00F4765D">
        <w:rPr>
          <w:rFonts w:ascii="Cambria" w:hAnsi="Cambria"/>
          <w:sz w:val="24"/>
          <w:szCs w:val="24"/>
          <w:lang w:val="el-GR"/>
        </w:rPr>
        <w:t xml:space="preserve">) αποτελούν ένα νέο στοιχείο του Προγράμματος </w:t>
      </w:r>
      <w:r w:rsidRPr="00F4765D">
        <w:rPr>
          <w:rFonts w:ascii="Cambria" w:hAnsi="Cambria"/>
          <w:sz w:val="24"/>
          <w:szCs w:val="24"/>
        </w:rPr>
        <w:t>Erasmus</w:t>
      </w:r>
      <w:r w:rsidRPr="00F4765D">
        <w:rPr>
          <w:rFonts w:ascii="Cambria" w:hAnsi="Cambria"/>
          <w:sz w:val="24"/>
          <w:szCs w:val="24"/>
          <w:lang w:val="el-GR"/>
        </w:rPr>
        <w:t xml:space="preserve">+ της Προγραμματικής Περιόδου 2021-2027. </w:t>
      </w:r>
    </w:p>
    <w:p w:rsidR="005546D3" w:rsidRPr="00F4765D" w:rsidRDefault="005546D3" w:rsidP="005546D3">
      <w:pPr>
        <w:jc w:val="both"/>
        <w:rPr>
          <w:rFonts w:ascii="Cambria" w:hAnsi="Cambria"/>
          <w:sz w:val="24"/>
          <w:szCs w:val="24"/>
          <w:lang w:val="el-GR"/>
        </w:rPr>
      </w:pPr>
      <w:r w:rsidRPr="00F4765D">
        <w:rPr>
          <w:rFonts w:ascii="Cambria" w:hAnsi="Cambria"/>
          <w:sz w:val="24"/>
          <w:szCs w:val="24"/>
          <w:lang w:val="el-GR"/>
        </w:rPr>
        <w:t>Πρόκειται για μια νέα και πιο ευέλικτη μορφή κινητικότητας που συνδυάζει την κινητικότητα με φυσική παρουσία με μια εικονική συνιστώσα, δημιουργώντας τις βάσεις για την ανάπτυξη και την υλοποίηση καινοτόμων μεθόδων διδασκαλίας και μάθησης με έμφαση σε σύγχρονα πεδία που αφορούν τις προκλήσεις του 21</w:t>
      </w:r>
      <w:r w:rsidRPr="00F4765D">
        <w:rPr>
          <w:rFonts w:ascii="Cambria" w:hAnsi="Cambria"/>
          <w:sz w:val="24"/>
          <w:szCs w:val="24"/>
          <w:vertAlign w:val="superscript"/>
          <w:lang w:val="el-GR"/>
        </w:rPr>
        <w:t>ου</w:t>
      </w:r>
      <w:r w:rsidRPr="00F4765D">
        <w:rPr>
          <w:rFonts w:ascii="Cambria" w:hAnsi="Cambria"/>
          <w:sz w:val="24"/>
          <w:szCs w:val="24"/>
          <w:lang w:val="el-GR"/>
        </w:rPr>
        <w:t xml:space="preserve"> αιώνα, όπως, π.χ., η κλιματική κρίση, η κυκλική οικονομία, η μετανάστευση κ.ά. </w:t>
      </w:r>
    </w:p>
    <w:p w:rsidR="005546D3" w:rsidRPr="00F4765D" w:rsidRDefault="005546D3" w:rsidP="005546D3">
      <w:pPr>
        <w:jc w:val="both"/>
        <w:rPr>
          <w:rFonts w:ascii="Cambria" w:hAnsi="Cambria"/>
          <w:sz w:val="24"/>
          <w:szCs w:val="24"/>
          <w:lang w:val="el-GR"/>
        </w:rPr>
      </w:pPr>
      <w:r w:rsidRPr="00F4765D">
        <w:rPr>
          <w:rFonts w:ascii="Cambria" w:hAnsi="Cambria"/>
          <w:sz w:val="24"/>
          <w:szCs w:val="24"/>
          <w:lang w:val="el-GR"/>
        </w:rPr>
        <w:t xml:space="preserve">Στα προγράμματα </w:t>
      </w:r>
      <w:r w:rsidRPr="00F4765D">
        <w:rPr>
          <w:rFonts w:ascii="Cambria" w:hAnsi="Cambria"/>
          <w:sz w:val="24"/>
          <w:szCs w:val="24"/>
        </w:rPr>
        <w:t>BIP</w:t>
      </w:r>
      <w:r w:rsidRPr="00F4765D">
        <w:rPr>
          <w:rFonts w:ascii="Cambria" w:hAnsi="Cambria"/>
          <w:sz w:val="24"/>
          <w:szCs w:val="24"/>
          <w:lang w:val="el-GR"/>
        </w:rPr>
        <w:t xml:space="preserve"> μπορούν να συμμετέχουν φοιτητές που είναι εγγεγραμμένοι σε ΑΕΙ, το οποίο ανήκει ή σε κράτος μέλος της ΕΕ ή σε τρίτη χώρα συνδεδεμένη με το πρόγραμμα ή σε τρίτη χώρα που δεν είναι </w:t>
      </w:r>
      <w:r w:rsidR="0048316D">
        <w:rPr>
          <w:rFonts w:ascii="Cambria" w:hAnsi="Cambria"/>
          <w:sz w:val="24"/>
          <w:szCs w:val="24"/>
          <w:lang w:val="el-GR"/>
        </w:rPr>
        <w:t>συνδεδεμένη με το πρόγραμμα</w:t>
      </w:r>
      <w:r w:rsidRPr="00F4765D">
        <w:rPr>
          <w:rFonts w:ascii="Cambria" w:hAnsi="Cambria"/>
          <w:sz w:val="24"/>
          <w:szCs w:val="24"/>
          <w:lang w:val="el-GR"/>
        </w:rPr>
        <w:t xml:space="preserve">. Οι φοιτητές που έχουν δικαίωμα συμμετοχής πραγματοποιούν τις σπουδές τους για την απόκτηση αναγνωρισμένου πτυχίου ή άλλου αναγνωρισμένου τίτλου ανώτατης/τριτοβάθμιας εκπαίδευσης, μπορεί δηλαδή να είναι προπτυχιακοί, μεταπτυχιακοί ή υποψήφιοι διδάκτορες. </w:t>
      </w:r>
    </w:p>
    <w:p w:rsidR="00AF0656" w:rsidRDefault="005546D3" w:rsidP="005546D3">
      <w:pPr>
        <w:jc w:val="both"/>
        <w:rPr>
          <w:rFonts w:ascii="Cambria" w:hAnsi="Cambria" w:cs="Calibri"/>
          <w:color w:val="000000"/>
          <w:sz w:val="24"/>
          <w:szCs w:val="24"/>
          <w:lang w:val="el-GR"/>
        </w:rPr>
      </w:pPr>
      <w:r w:rsidRPr="00F4765D">
        <w:rPr>
          <w:rFonts w:ascii="Cambria" w:hAnsi="Cambria"/>
          <w:sz w:val="24"/>
          <w:szCs w:val="24"/>
          <w:lang w:val="el-GR"/>
        </w:rPr>
        <w:t xml:space="preserve">Στο πλαίσιο του προγράμματος </w:t>
      </w:r>
      <w:r w:rsidRPr="00F4765D">
        <w:rPr>
          <w:rFonts w:ascii="Cambria" w:hAnsi="Cambria"/>
          <w:sz w:val="24"/>
          <w:szCs w:val="24"/>
        </w:rPr>
        <w:t>BIP</w:t>
      </w:r>
      <w:r w:rsidRPr="00F4765D">
        <w:rPr>
          <w:rFonts w:ascii="Cambria" w:hAnsi="Cambria"/>
          <w:sz w:val="24"/>
          <w:szCs w:val="24"/>
          <w:lang w:val="el-GR"/>
        </w:rPr>
        <w:t xml:space="preserve"> έχουν εγκριθεί </w:t>
      </w:r>
      <w:r w:rsidRPr="00AF0656">
        <w:rPr>
          <w:rFonts w:ascii="Cambria" w:hAnsi="Cambria"/>
          <w:b/>
          <w:sz w:val="24"/>
          <w:szCs w:val="24"/>
          <w:lang w:val="el-GR"/>
        </w:rPr>
        <w:t>5 θέσεις κινητικότητας</w:t>
      </w:r>
      <w:r w:rsidRPr="00F4765D">
        <w:rPr>
          <w:rFonts w:ascii="Cambria" w:hAnsi="Cambria"/>
          <w:sz w:val="24"/>
          <w:szCs w:val="24"/>
          <w:lang w:val="el-GR"/>
        </w:rPr>
        <w:t xml:space="preserve"> για </w:t>
      </w:r>
      <w:r>
        <w:rPr>
          <w:rFonts w:ascii="Cambria" w:hAnsi="Cambria"/>
          <w:sz w:val="24"/>
          <w:szCs w:val="24"/>
          <w:lang w:val="el-GR"/>
        </w:rPr>
        <w:t xml:space="preserve">το </w:t>
      </w:r>
      <w:r w:rsidR="00AF0656">
        <w:rPr>
          <w:rFonts w:ascii="Cambria" w:hAnsi="Cambria"/>
          <w:sz w:val="24"/>
          <w:szCs w:val="24"/>
          <w:lang w:val="el-GR"/>
        </w:rPr>
        <w:t>πρόγραμμα</w:t>
      </w:r>
      <w:r>
        <w:rPr>
          <w:rFonts w:ascii="Cambria" w:hAnsi="Cambria"/>
          <w:sz w:val="24"/>
          <w:szCs w:val="24"/>
          <w:lang w:val="el-GR"/>
        </w:rPr>
        <w:t xml:space="preserve"> </w:t>
      </w:r>
      <w:r w:rsidR="00A259A7" w:rsidRPr="00B40093">
        <w:rPr>
          <w:rFonts w:cstheme="minorHAnsi"/>
          <w:b/>
          <w:bCs/>
          <w:sz w:val="26"/>
          <w:szCs w:val="26"/>
        </w:rPr>
        <w:t>Health</w:t>
      </w:r>
      <w:r w:rsidR="00A259A7" w:rsidRPr="00A259A7">
        <w:rPr>
          <w:rFonts w:cstheme="minorHAnsi"/>
          <w:b/>
          <w:bCs/>
          <w:sz w:val="26"/>
          <w:szCs w:val="26"/>
          <w:lang w:val="el-GR"/>
        </w:rPr>
        <w:t>4</w:t>
      </w:r>
      <w:r w:rsidR="00A259A7" w:rsidRPr="00B40093">
        <w:rPr>
          <w:rFonts w:cstheme="minorHAnsi"/>
          <w:b/>
          <w:bCs/>
          <w:sz w:val="26"/>
          <w:szCs w:val="26"/>
        </w:rPr>
        <w:t>Media</w:t>
      </w:r>
      <w:r w:rsidR="00A259A7" w:rsidRPr="00A259A7">
        <w:rPr>
          <w:rFonts w:cstheme="minorHAnsi"/>
          <w:sz w:val="26"/>
          <w:szCs w:val="26"/>
          <w:lang w:val="el-GR"/>
        </w:rPr>
        <w:t xml:space="preserve"> </w:t>
      </w:r>
      <w:r w:rsidR="007A006E">
        <w:rPr>
          <w:rFonts w:ascii="Cambria" w:hAnsi="Cambria"/>
          <w:sz w:val="24"/>
          <w:szCs w:val="24"/>
          <w:lang w:val="el-GR"/>
        </w:rPr>
        <w:t xml:space="preserve">που θα διεξαχθεί </w:t>
      </w:r>
      <w:r w:rsidR="005F5B25">
        <w:rPr>
          <w:rFonts w:ascii="Cambria" w:hAnsi="Cambria"/>
          <w:sz w:val="24"/>
          <w:szCs w:val="24"/>
          <w:lang w:val="el-GR"/>
        </w:rPr>
        <w:t xml:space="preserve">σε δύο ενότητες: </w:t>
      </w:r>
      <w:r w:rsidR="005F5B25" w:rsidRPr="005F5B25">
        <w:rPr>
          <w:rFonts w:ascii="Cambria" w:hAnsi="Cambria"/>
          <w:b/>
          <w:sz w:val="24"/>
          <w:szCs w:val="24"/>
          <w:lang w:val="el-GR"/>
        </w:rPr>
        <w:t xml:space="preserve">1) Διαδικτυακά από </w:t>
      </w:r>
      <w:r w:rsidR="00A259A7">
        <w:rPr>
          <w:rFonts w:cstheme="minorHAnsi"/>
          <w:b/>
          <w:sz w:val="26"/>
          <w:szCs w:val="26"/>
          <w:lang w:val="el-GR"/>
        </w:rPr>
        <w:t>1-2 Απριλίου 2026</w:t>
      </w:r>
      <w:r w:rsidR="00A259A7" w:rsidRPr="00A259A7">
        <w:rPr>
          <w:rFonts w:cstheme="minorHAnsi"/>
          <w:sz w:val="26"/>
          <w:szCs w:val="26"/>
          <w:lang w:val="el-GR"/>
        </w:rPr>
        <w:t xml:space="preserve"> </w:t>
      </w:r>
      <w:r w:rsidR="005F5B25">
        <w:rPr>
          <w:rFonts w:ascii="Cambria" w:hAnsi="Cambria"/>
          <w:sz w:val="24"/>
          <w:szCs w:val="24"/>
          <w:lang w:val="el-GR"/>
        </w:rPr>
        <w:t xml:space="preserve">και 2) </w:t>
      </w:r>
      <w:r w:rsidR="005F5B25" w:rsidRPr="005F5B25">
        <w:rPr>
          <w:rFonts w:ascii="Cambria" w:hAnsi="Cambria"/>
          <w:b/>
          <w:sz w:val="24"/>
          <w:szCs w:val="24"/>
          <w:lang w:val="el-GR"/>
        </w:rPr>
        <w:t>Διά ζώσης</w:t>
      </w:r>
      <w:r w:rsidR="005F5B25">
        <w:rPr>
          <w:rFonts w:ascii="Cambria" w:hAnsi="Cambria"/>
          <w:sz w:val="24"/>
          <w:szCs w:val="24"/>
          <w:lang w:val="el-GR"/>
        </w:rPr>
        <w:t xml:space="preserve"> </w:t>
      </w:r>
      <w:r w:rsidR="007A006E">
        <w:rPr>
          <w:rFonts w:ascii="Cambria" w:hAnsi="Cambria"/>
          <w:sz w:val="24"/>
          <w:szCs w:val="24"/>
          <w:lang w:val="el-GR"/>
        </w:rPr>
        <w:t xml:space="preserve">από τις </w:t>
      </w:r>
      <w:r w:rsidR="00A259A7">
        <w:rPr>
          <w:rFonts w:cstheme="minorHAnsi"/>
          <w:b/>
          <w:sz w:val="26"/>
          <w:szCs w:val="26"/>
          <w:lang w:val="el-GR"/>
        </w:rPr>
        <w:t xml:space="preserve">20 έως </w:t>
      </w:r>
      <w:r w:rsidR="00A259A7" w:rsidRPr="00A259A7">
        <w:rPr>
          <w:rFonts w:cstheme="minorHAnsi"/>
          <w:b/>
          <w:sz w:val="26"/>
          <w:szCs w:val="26"/>
          <w:lang w:val="el-GR"/>
        </w:rPr>
        <w:t>24 Απριλίου</w:t>
      </w:r>
      <w:r w:rsidR="00A259A7" w:rsidRPr="005F5B25">
        <w:rPr>
          <w:rFonts w:ascii="Cambria" w:hAnsi="Cambria"/>
          <w:b/>
          <w:sz w:val="24"/>
          <w:szCs w:val="24"/>
          <w:lang w:val="el-GR"/>
        </w:rPr>
        <w:t xml:space="preserve"> </w:t>
      </w:r>
      <w:r w:rsidR="005F5B25">
        <w:rPr>
          <w:rFonts w:ascii="Cambria" w:hAnsi="Cambria"/>
          <w:b/>
          <w:sz w:val="24"/>
          <w:szCs w:val="24"/>
          <w:lang w:val="el-GR"/>
        </w:rPr>
        <w:t xml:space="preserve">2026 </w:t>
      </w:r>
      <w:r w:rsidRPr="005F5B25">
        <w:rPr>
          <w:rFonts w:ascii="Cambria" w:hAnsi="Cambria"/>
          <w:b/>
          <w:sz w:val="24"/>
          <w:szCs w:val="24"/>
          <w:lang w:val="el-GR"/>
        </w:rPr>
        <w:t>στο</w:t>
      </w:r>
      <w:r w:rsidR="0048316D" w:rsidRPr="005F5B25">
        <w:rPr>
          <w:rFonts w:ascii="Cambria" w:hAnsi="Cambria"/>
          <w:b/>
          <w:sz w:val="24"/>
          <w:szCs w:val="24"/>
          <w:lang w:val="el-GR"/>
        </w:rPr>
        <w:t xml:space="preserve"> Πανεπιστήμιο </w:t>
      </w:r>
      <w:r w:rsidR="0048316D" w:rsidRPr="005F5B25">
        <w:rPr>
          <w:rFonts w:ascii="Cambria" w:hAnsi="Cambria"/>
          <w:b/>
          <w:sz w:val="24"/>
          <w:szCs w:val="24"/>
        </w:rPr>
        <w:t>Babes</w:t>
      </w:r>
      <w:r w:rsidR="0048316D" w:rsidRPr="005F5B25">
        <w:rPr>
          <w:rFonts w:ascii="Cambria" w:hAnsi="Cambria"/>
          <w:b/>
          <w:sz w:val="24"/>
          <w:szCs w:val="24"/>
          <w:lang w:val="el-GR"/>
        </w:rPr>
        <w:t>-</w:t>
      </w:r>
      <w:r w:rsidR="0048316D" w:rsidRPr="005F5B25">
        <w:rPr>
          <w:rFonts w:ascii="Cambria" w:hAnsi="Cambria"/>
          <w:b/>
          <w:sz w:val="24"/>
          <w:szCs w:val="24"/>
        </w:rPr>
        <w:t>Bolyai</w:t>
      </w:r>
      <w:r w:rsidR="0048316D" w:rsidRPr="005F5B25">
        <w:rPr>
          <w:rFonts w:ascii="Cambria" w:hAnsi="Cambria"/>
          <w:b/>
          <w:sz w:val="24"/>
          <w:szCs w:val="24"/>
          <w:lang w:val="el-GR"/>
        </w:rPr>
        <w:t xml:space="preserve"> στην πόλη της Ρουμανίας </w:t>
      </w:r>
      <w:r w:rsidR="0048316D" w:rsidRPr="005F5B25">
        <w:rPr>
          <w:rFonts w:ascii="Cambria" w:hAnsi="Cambria"/>
          <w:b/>
          <w:sz w:val="24"/>
          <w:szCs w:val="24"/>
          <w:lang w:val="es-ES_tradnl"/>
        </w:rPr>
        <w:t>Cluj</w:t>
      </w:r>
      <w:r w:rsidR="0048316D" w:rsidRPr="005F5B25">
        <w:rPr>
          <w:rFonts w:ascii="Cambria" w:hAnsi="Cambria"/>
          <w:b/>
          <w:sz w:val="24"/>
          <w:szCs w:val="24"/>
          <w:lang w:val="el-GR"/>
        </w:rPr>
        <w:t>-</w:t>
      </w:r>
      <w:r w:rsidR="0048316D" w:rsidRPr="005F5B25">
        <w:rPr>
          <w:rFonts w:ascii="Cambria" w:hAnsi="Cambria"/>
          <w:b/>
          <w:sz w:val="24"/>
          <w:szCs w:val="24"/>
          <w:lang w:val="es-ES_tradnl"/>
        </w:rPr>
        <w:t>Napoca</w:t>
      </w:r>
      <w:r w:rsidRPr="005F5B25">
        <w:rPr>
          <w:rFonts w:ascii="Cambria" w:hAnsi="Cambria" w:cs="Calibri"/>
          <w:b/>
          <w:color w:val="000000"/>
          <w:sz w:val="24"/>
          <w:szCs w:val="24"/>
          <w:lang w:val="el-GR"/>
        </w:rPr>
        <w:t>.</w:t>
      </w:r>
      <w:r w:rsidRPr="005546D3">
        <w:rPr>
          <w:rFonts w:ascii="Cambria" w:hAnsi="Cambria" w:cs="Calibri"/>
          <w:color w:val="000000"/>
          <w:sz w:val="24"/>
          <w:szCs w:val="24"/>
          <w:lang w:val="el-GR"/>
        </w:rPr>
        <w:t xml:space="preserve"> </w:t>
      </w:r>
      <w:r w:rsidR="00AF0656">
        <w:rPr>
          <w:rFonts w:cstheme="minorHAnsi"/>
          <w:color w:val="000000"/>
          <w:sz w:val="24"/>
          <w:szCs w:val="24"/>
          <w:lang w:val="el-GR"/>
        </w:rPr>
        <w:t xml:space="preserve">Η γλώσσα εργασίας είναι η </w:t>
      </w:r>
      <w:r w:rsidR="00AF0656">
        <w:rPr>
          <w:rFonts w:cstheme="minorHAnsi"/>
          <w:b/>
          <w:color w:val="000000"/>
          <w:sz w:val="24"/>
          <w:szCs w:val="24"/>
          <w:lang w:val="el-GR"/>
        </w:rPr>
        <w:t>Αγγλική</w:t>
      </w:r>
      <w:r w:rsidR="00AF0656">
        <w:rPr>
          <w:rFonts w:cstheme="minorHAnsi"/>
          <w:color w:val="000000"/>
          <w:sz w:val="24"/>
          <w:szCs w:val="24"/>
          <w:lang w:val="el-GR"/>
        </w:rPr>
        <w:t>.</w:t>
      </w:r>
    </w:p>
    <w:p w:rsidR="00FD7282" w:rsidRPr="00DC51F9" w:rsidRDefault="005546D3" w:rsidP="005546D3">
      <w:pPr>
        <w:jc w:val="both"/>
        <w:rPr>
          <w:rFonts w:ascii="Cambria" w:eastAsia="Times New Roman" w:hAnsi="Cambria" w:cs="Times New Roman"/>
          <w:sz w:val="24"/>
          <w:szCs w:val="24"/>
          <w:lang w:val="el-GR"/>
        </w:rPr>
      </w:pPr>
      <w:r w:rsidRPr="00F4765D">
        <w:rPr>
          <w:rFonts w:ascii="Cambria" w:eastAsia="Times New Roman" w:hAnsi="Cambria" w:cs="Times New Roman"/>
          <w:sz w:val="24"/>
          <w:szCs w:val="24"/>
          <w:lang w:val="el-GR"/>
        </w:rPr>
        <w:t xml:space="preserve">Η κινητικότητα μέσω του προγράμματος </w:t>
      </w:r>
      <w:r w:rsidRPr="00F4765D">
        <w:rPr>
          <w:rFonts w:ascii="Cambria" w:eastAsia="Times New Roman" w:hAnsi="Cambria" w:cs="Times New Roman"/>
          <w:sz w:val="24"/>
          <w:szCs w:val="24"/>
        </w:rPr>
        <w:t>BIP</w:t>
      </w:r>
      <w:r w:rsidRPr="00F4765D">
        <w:rPr>
          <w:rFonts w:ascii="Cambria" w:eastAsia="Times New Roman" w:hAnsi="Cambria" w:cs="Times New Roman"/>
          <w:sz w:val="24"/>
          <w:szCs w:val="24"/>
          <w:lang w:val="el-GR"/>
        </w:rPr>
        <w:t xml:space="preserve"> προσφέρει στους φοιτητές τη δυνατότητα: </w:t>
      </w:r>
    </w:p>
    <w:p w:rsidR="005546D3" w:rsidRPr="00F4765D" w:rsidRDefault="00A259A7" w:rsidP="005546D3">
      <w:pPr>
        <w:jc w:val="both"/>
        <w:rPr>
          <w:rFonts w:ascii="Cambria" w:eastAsia="Times New Roman" w:hAnsi="Cambria" w:cs="Times New Roman"/>
          <w:sz w:val="24"/>
          <w:szCs w:val="24"/>
          <w:lang w:val="el-GR"/>
        </w:rPr>
      </w:pPr>
      <w:r w:rsidRPr="00A259A7">
        <w:rPr>
          <w:rFonts w:eastAsia="Times New Roman" w:cstheme="minorHAnsi"/>
          <w:sz w:val="24"/>
          <w:szCs w:val="24"/>
          <w:lang w:val="el-GR"/>
        </w:rPr>
        <w:t xml:space="preserve">(α) να αποκτήσουν πολύτιμες γνώσεις γύρω από τον ρόλο των Μέσων Μαζικής Ενημέρωσης σχετικά με τον τομέα της Υγείας, (β) να μάθουν το πως τα ζητήματα διανοητικών ασθενειών αντιμετωπίζονται από τους επαγγελματίες της ενημέρωσης, και (γ) να διαμορφώνουν το πλαίσιο για την ανάπτυξη πρακτικών συνεργασίας και </w:t>
      </w:r>
      <w:proofErr w:type="spellStart"/>
      <w:r w:rsidRPr="00A259A7">
        <w:rPr>
          <w:rFonts w:eastAsia="Times New Roman" w:cstheme="minorHAnsi"/>
          <w:sz w:val="24"/>
          <w:szCs w:val="24"/>
          <w:lang w:val="el-GR"/>
        </w:rPr>
        <w:t>αυτοφροντίδας</w:t>
      </w:r>
      <w:proofErr w:type="spellEnd"/>
      <w:r w:rsidRPr="00A259A7">
        <w:rPr>
          <w:rFonts w:eastAsia="Times New Roman" w:cstheme="minorHAnsi"/>
          <w:sz w:val="24"/>
          <w:szCs w:val="24"/>
          <w:lang w:val="el-GR"/>
        </w:rPr>
        <w:t xml:space="preserve"> από ειδικούς</w:t>
      </w:r>
      <w:r w:rsidR="005546D3" w:rsidRPr="00F4765D">
        <w:rPr>
          <w:rFonts w:ascii="Cambria" w:eastAsia="Times New Roman" w:hAnsi="Cambria" w:cs="Times New Roman"/>
          <w:sz w:val="24"/>
          <w:szCs w:val="24"/>
          <w:lang w:val="el-GR"/>
        </w:rPr>
        <w:t xml:space="preserve">. </w:t>
      </w:r>
    </w:p>
    <w:p w:rsidR="005546D3" w:rsidRDefault="005546D3" w:rsidP="00A26A12">
      <w:pPr>
        <w:spacing w:line="276" w:lineRule="auto"/>
        <w:ind w:right="-46"/>
        <w:jc w:val="both"/>
        <w:rPr>
          <w:rFonts w:ascii="Cambria" w:hAnsi="Cambria" w:cstheme="majorHAnsi"/>
          <w:sz w:val="24"/>
          <w:szCs w:val="24"/>
          <w:lang w:val="el-GR"/>
        </w:rPr>
      </w:pPr>
      <w:r w:rsidRPr="00F4765D">
        <w:rPr>
          <w:rFonts w:ascii="Cambria" w:hAnsi="Cambria" w:cstheme="majorHAnsi"/>
          <w:sz w:val="24"/>
          <w:szCs w:val="24"/>
          <w:lang w:val="el-GR"/>
        </w:rPr>
        <w:t xml:space="preserve">Για τη μετακίνηση </w:t>
      </w:r>
      <w:r w:rsidRPr="005F5B25">
        <w:rPr>
          <w:rFonts w:ascii="Cambria" w:hAnsi="Cambria" w:cstheme="majorHAnsi"/>
          <w:b/>
          <w:sz w:val="24"/>
          <w:szCs w:val="24"/>
          <w:lang w:val="el-GR"/>
        </w:rPr>
        <w:t>παρέχεται σε κάθε φοιτητή υποτροφία</w:t>
      </w:r>
      <w:r w:rsidR="000149AA" w:rsidRPr="005F5B25">
        <w:rPr>
          <w:rFonts w:ascii="Cambria" w:hAnsi="Cambria" w:cstheme="majorHAnsi"/>
          <w:b/>
          <w:sz w:val="24"/>
          <w:szCs w:val="24"/>
          <w:lang w:val="el-GR"/>
        </w:rPr>
        <w:t xml:space="preserve"> </w:t>
      </w:r>
      <w:r w:rsidRPr="005F5B25">
        <w:rPr>
          <w:rFonts w:ascii="Cambria" w:hAnsi="Cambria" w:cstheme="majorHAnsi"/>
          <w:b/>
          <w:sz w:val="24"/>
          <w:szCs w:val="24"/>
          <w:lang w:val="el-GR"/>
        </w:rPr>
        <w:t>79ευρώ</w:t>
      </w:r>
      <w:r w:rsidRPr="004B3E6A">
        <w:rPr>
          <w:rFonts w:ascii="Cambria" w:hAnsi="Cambria" w:cstheme="majorHAnsi"/>
          <w:sz w:val="24"/>
          <w:szCs w:val="24"/>
          <w:lang w:val="el-GR"/>
        </w:rPr>
        <w:t xml:space="preserve"> (</w:t>
      </w:r>
      <w:r w:rsidRPr="004B3E6A">
        <w:rPr>
          <w:rFonts w:ascii="Cambria" w:hAnsi="Cambria" w:cstheme="majorHAnsi"/>
          <w:sz w:val="24"/>
          <w:szCs w:val="24"/>
        </w:rPr>
        <w:t>call</w:t>
      </w:r>
      <w:r w:rsidRPr="004B3E6A">
        <w:rPr>
          <w:rFonts w:ascii="Cambria" w:hAnsi="Cambria" w:cstheme="majorHAnsi"/>
          <w:sz w:val="24"/>
          <w:szCs w:val="24"/>
          <w:lang w:val="el-GR"/>
        </w:rPr>
        <w:t xml:space="preserve"> 202</w:t>
      </w:r>
      <w:r w:rsidR="000149AA">
        <w:rPr>
          <w:rFonts w:ascii="Cambria" w:hAnsi="Cambria" w:cstheme="majorHAnsi"/>
          <w:sz w:val="24"/>
          <w:szCs w:val="24"/>
          <w:lang w:val="el-GR"/>
        </w:rPr>
        <w:t>4</w:t>
      </w:r>
      <w:r w:rsidRPr="004B3E6A">
        <w:rPr>
          <w:rFonts w:ascii="Cambria" w:hAnsi="Cambria" w:cstheme="majorHAnsi"/>
          <w:sz w:val="24"/>
          <w:szCs w:val="24"/>
          <w:lang w:val="el-GR"/>
        </w:rPr>
        <w:t>)</w:t>
      </w:r>
      <w:r w:rsidR="00A26A12">
        <w:rPr>
          <w:rFonts w:ascii="Cambria" w:hAnsi="Cambria" w:cstheme="majorHAnsi"/>
          <w:sz w:val="24"/>
          <w:szCs w:val="24"/>
          <w:lang w:val="el-GR"/>
        </w:rPr>
        <w:t xml:space="preserve"> </w:t>
      </w:r>
      <w:r w:rsidR="00A26A12" w:rsidRPr="005F5B25">
        <w:rPr>
          <w:rFonts w:ascii="Cambria" w:hAnsi="Cambria" w:cstheme="majorHAnsi"/>
          <w:b/>
          <w:sz w:val="24"/>
          <w:szCs w:val="24"/>
          <w:lang w:val="el-GR"/>
        </w:rPr>
        <w:t xml:space="preserve">ανά </w:t>
      </w:r>
      <w:r w:rsidRPr="005F5B25">
        <w:rPr>
          <w:rFonts w:ascii="Cambria" w:hAnsi="Cambria" w:cstheme="majorHAnsi"/>
          <w:b/>
          <w:sz w:val="24"/>
          <w:szCs w:val="24"/>
          <w:lang w:val="el-GR"/>
        </w:rPr>
        <w:t xml:space="preserve">ημέρα, η οποία καλύπτει τα έξοδα διαβίωσης και </w:t>
      </w:r>
      <w:r w:rsidR="000149AA" w:rsidRPr="005F5B25">
        <w:rPr>
          <w:rFonts w:ascii="Cambria" w:hAnsi="Cambria" w:cstheme="majorHAnsi"/>
          <w:b/>
          <w:sz w:val="24"/>
          <w:szCs w:val="24"/>
          <w:lang w:val="el-GR"/>
        </w:rPr>
        <w:t>δαπάνες ταξιδίου σύμφωνα με τη χιλιομετρική απόσταση</w:t>
      </w:r>
      <w:r w:rsidR="000149AA">
        <w:rPr>
          <w:rFonts w:ascii="Cambria" w:hAnsi="Cambria" w:cstheme="majorHAnsi"/>
          <w:sz w:val="24"/>
          <w:szCs w:val="24"/>
          <w:lang w:val="el-GR"/>
        </w:rPr>
        <w:t>.</w:t>
      </w:r>
    </w:p>
    <w:p w:rsidR="005546D3" w:rsidRPr="005F5B25" w:rsidRDefault="005546D3" w:rsidP="005546D3">
      <w:pPr>
        <w:spacing w:line="276" w:lineRule="auto"/>
        <w:rPr>
          <w:rFonts w:ascii="Cambria" w:hAnsi="Cambria" w:cstheme="majorHAnsi"/>
          <w:b/>
          <w:sz w:val="24"/>
          <w:szCs w:val="24"/>
          <w:lang w:val="el-GR"/>
        </w:rPr>
      </w:pPr>
      <w:r w:rsidRPr="005F5B25">
        <w:rPr>
          <w:rFonts w:ascii="Cambria" w:hAnsi="Cambria" w:cstheme="majorHAnsi"/>
          <w:b/>
          <w:sz w:val="24"/>
          <w:szCs w:val="24"/>
          <w:lang w:val="el-GR"/>
        </w:rPr>
        <w:t xml:space="preserve">Τα προβλεπόμενα </w:t>
      </w:r>
      <w:r w:rsidRPr="005F5B25">
        <w:rPr>
          <w:rFonts w:ascii="Cambria" w:hAnsi="Cambria" w:cstheme="majorHAnsi"/>
          <w:b/>
          <w:sz w:val="24"/>
          <w:szCs w:val="24"/>
        </w:rPr>
        <w:t>ECTS</w:t>
      </w:r>
      <w:r w:rsidRPr="005F5B25">
        <w:rPr>
          <w:rFonts w:ascii="Cambria" w:hAnsi="Cambria" w:cstheme="majorHAnsi"/>
          <w:b/>
          <w:sz w:val="24"/>
          <w:szCs w:val="24"/>
          <w:lang w:val="el-GR"/>
        </w:rPr>
        <w:t xml:space="preserve"> είναι 3.</w:t>
      </w:r>
    </w:p>
    <w:p w:rsidR="005546D3" w:rsidRDefault="005546D3" w:rsidP="005546D3">
      <w:pPr>
        <w:spacing w:line="276" w:lineRule="auto"/>
        <w:rPr>
          <w:rFonts w:ascii="Cambria" w:hAnsi="Cambria" w:cstheme="majorHAnsi"/>
          <w:sz w:val="24"/>
          <w:szCs w:val="24"/>
          <w:lang w:val="el-GR"/>
        </w:rPr>
      </w:pPr>
      <w:r w:rsidRPr="00F4765D">
        <w:rPr>
          <w:rFonts w:ascii="Cambria" w:hAnsi="Cambria" w:cstheme="majorHAnsi"/>
          <w:sz w:val="24"/>
          <w:szCs w:val="24"/>
          <w:lang w:val="el-GR"/>
        </w:rPr>
        <w:t xml:space="preserve">Η επιλογή των φοιτητών θα πραγματοποιηθεί βάσει κριτηρίων (ακολουθεί σχετικός πίνακας) από την Επιτροπή </w:t>
      </w:r>
      <w:r w:rsidRPr="00F4765D">
        <w:rPr>
          <w:rFonts w:ascii="Cambria" w:hAnsi="Cambria" w:cstheme="majorHAnsi"/>
          <w:sz w:val="24"/>
          <w:szCs w:val="24"/>
        </w:rPr>
        <w:t>Erasmus</w:t>
      </w:r>
      <w:r w:rsidRPr="00F4765D">
        <w:rPr>
          <w:rFonts w:ascii="Cambria" w:hAnsi="Cambria" w:cstheme="majorHAnsi"/>
          <w:sz w:val="24"/>
          <w:szCs w:val="24"/>
          <w:lang w:val="el-GR"/>
        </w:rPr>
        <w:t xml:space="preserve">+ του Τμήματος. </w:t>
      </w:r>
    </w:p>
    <w:p w:rsidR="00AF0656" w:rsidRDefault="00AF0656" w:rsidP="005546D3">
      <w:pPr>
        <w:spacing w:line="276" w:lineRule="auto"/>
        <w:rPr>
          <w:rFonts w:ascii="Cambria" w:hAnsi="Cambria" w:cstheme="majorHAnsi"/>
          <w:sz w:val="24"/>
          <w:szCs w:val="24"/>
          <w:lang w:val="el-GR"/>
        </w:rPr>
      </w:pPr>
    </w:p>
    <w:p w:rsidR="00AF0656" w:rsidRPr="00F4765D" w:rsidRDefault="00AF0656" w:rsidP="005546D3">
      <w:pPr>
        <w:spacing w:line="276" w:lineRule="auto"/>
        <w:rPr>
          <w:rFonts w:ascii="Cambria" w:hAnsi="Cambria" w:cstheme="majorHAnsi"/>
          <w:sz w:val="24"/>
          <w:szCs w:val="24"/>
          <w:lang w:val="el-GR"/>
        </w:rPr>
      </w:pPr>
    </w:p>
    <w:p w:rsidR="005546D3" w:rsidRPr="00DC51F9" w:rsidRDefault="005546D3" w:rsidP="005546D3">
      <w:pPr>
        <w:spacing w:line="276" w:lineRule="auto"/>
        <w:rPr>
          <w:rFonts w:ascii="Cambria" w:hAnsi="Cambria" w:cstheme="majorHAnsi"/>
          <w:sz w:val="24"/>
          <w:szCs w:val="24"/>
          <w:lang w:val="el-GR"/>
        </w:rPr>
      </w:pPr>
      <w:r w:rsidRPr="00F4765D">
        <w:rPr>
          <w:rFonts w:ascii="Cambria" w:hAnsi="Cambria" w:cstheme="majorHAnsi"/>
          <w:sz w:val="24"/>
          <w:szCs w:val="24"/>
          <w:lang w:val="el-GR"/>
        </w:rPr>
        <w:lastRenderedPageBreak/>
        <w:t>Τα απαιτούμενα δικαιολογητικά θα πρέπει να υποβληθούν μέχρι την</w:t>
      </w:r>
      <w:r w:rsidR="00DC51F9">
        <w:rPr>
          <w:rFonts w:ascii="Cambria" w:hAnsi="Cambria" w:cstheme="majorHAnsi"/>
          <w:b/>
          <w:color w:val="FF0000"/>
          <w:sz w:val="24"/>
          <w:szCs w:val="24"/>
          <w:lang w:val="el-GR"/>
        </w:rPr>
        <w:t xml:space="preserve"> </w:t>
      </w:r>
      <w:r w:rsidR="00661212">
        <w:rPr>
          <w:rFonts w:ascii="Cambria" w:hAnsi="Cambria" w:cstheme="majorHAnsi"/>
          <w:b/>
          <w:sz w:val="24"/>
          <w:szCs w:val="24"/>
          <w:lang w:val="el-GR"/>
        </w:rPr>
        <w:t>14</w:t>
      </w:r>
      <w:r w:rsidR="00DC51F9" w:rsidRPr="00DC51F9">
        <w:rPr>
          <w:rFonts w:ascii="Cambria" w:hAnsi="Cambria" w:cstheme="majorHAnsi"/>
          <w:b/>
          <w:sz w:val="24"/>
          <w:szCs w:val="24"/>
          <w:lang w:val="el-GR"/>
        </w:rPr>
        <w:t xml:space="preserve"> </w:t>
      </w:r>
      <w:r w:rsidR="00661212">
        <w:rPr>
          <w:rFonts w:ascii="Cambria" w:hAnsi="Cambria" w:cstheme="majorHAnsi"/>
          <w:b/>
          <w:sz w:val="24"/>
          <w:szCs w:val="24"/>
          <w:lang w:val="el-GR"/>
        </w:rPr>
        <w:t>Μαρτίου 2026</w:t>
      </w:r>
      <w:r w:rsidR="00DC51F9" w:rsidRPr="00DC51F9">
        <w:rPr>
          <w:rFonts w:ascii="Cambria" w:hAnsi="Cambria" w:cstheme="majorHAnsi"/>
          <w:b/>
          <w:sz w:val="24"/>
          <w:szCs w:val="24"/>
          <w:lang w:val="el-GR"/>
        </w:rPr>
        <w:t xml:space="preserve"> </w:t>
      </w:r>
      <w:r w:rsidRPr="00F4765D">
        <w:rPr>
          <w:rFonts w:ascii="Cambria" w:hAnsi="Cambria" w:cstheme="majorHAnsi"/>
          <w:sz w:val="24"/>
          <w:szCs w:val="24"/>
          <w:lang w:val="el-GR"/>
        </w:rPr>
        <w:t xml:space="preserve">με ηλεκτρονική αποστολή μέσω </w:t>
      </w:r>
      <w:r w:rsidRPr="00F4765D">
        <w:rPr>
          <w:rFonts w:ascii="Cambria" w:hAnsi="Cambria" w:cstheme="majorHAnsi"/>
          <w:sz w:val="24"/>
          <w:szCs w:val="24"/>
        </w:rPr>
        <w:t>e</w:t>
      </w:r>
      <w:r w:rsidRPr="00F4765D">
        <w:rPr>
          <w:rFonts w:ascii="Cambria" w:hAnsi="Cambria" w:cstheme="majorHAnsi"/>
          <w:sz w:val="24"/>
          <w:szCs w:val="24"/>
          <w:lang w:val="el-GR"/>
        </w:rPr>
        <w:t>-</w:t>
      </w:r>
      <w:r w:rsidRPr="00F4765D">
        <w:rPr>
          <w:rFonts w:ascii="Cambria" w:hAnsi="Cambria" w:cstheme="majorHAnsi"/>
          <w:sz w:val="24"/>
          <w:szCs w:val="24"/>
        </w:rPr>
        <w:t>mail</w:t>
      </w:r>
      <w:r w:rsidR="0048316D">
        <w:rPr>
          <w:rFonts w:ascii="Cambria" w:hAnsi="Cambria" w:cstheme="majorHAnsi"/>
          <w:sz w:val="24"/>
          <w:szCs w:val="24"/>
          <w:lang w:val="el-GR"/>
        </w:rPr>
        <w:t xml:space="preserve"> στον υπεύθυνο</w:t>
      </w:r>
      <w:r w:rsidRPr="00F4765D">
        <w:rPr>
          <w:rFonts w:ascii="Cambria" w:hAnsi="Cambria" w:cstheme="majorHAnsi"/>
          <w:sz w:val="24"/>
          <w:szCs w:val="24"/>
          <w:lang w:val="el-GR"/>
        </w:rPr>
        <w:t xml:space="preserve"> της Επιτροπής </w:t>
      </w:r>
      <w:r w:rsidRPr="00F4765D">
        <w:rPr>
          <w:rFonts w:ascii="Cambria" w:hAnsi="Cambria" w:cstheme="majorHAnsi"/>
          <w:sz w:val="24"/>
          <w:szCs w:val="24"/>
        </w:rPr>
        <w:t>Erasmus</w:t>
      </w:r>
      <w:r w:rsidRPr="00F4765D">
        <w:rPr>
          <w:rFonts w:ascii="Cambria" w:hAnsi="Cambria" w:cstheme="majorHAnsi"/>
          <w:sz w:val="24"/>
          <w:szCs w:val="24"/>
          <w:lang w:val="el-GR"/>
        </w:rPr>
        <w:t>+ του Τμήματος</w:t>
      </w:r>
      <w:r w:rsidR="0048316D">
        <w:rPr>
          <w:rFonts w:ascii="Cambria" w:hAnsi="Cambria" w:cstheme="majorHAnsi"/>
          <w:sz w:val="24"/>
          <w:szCs w:val="24"/>
          <w:lang w:val="el-GR"/>
        </w:rPr>
        <w:t xml:space="preserve"> </w:t>
      </w:r>
      <w:r w:rsidR="00DC51F9">
        <w:rPr>
          <w:rFonts w:ascii="Cambria" w:hAnsi="Cambria" w:cstheme="majorHAnsi"/>
          <w:sz w:val="24"/>
          <w:szCs w:val="24"/>
          <w:lang w:val="el-GR"/>
        </w:rPr>
        <w:t>Κοινωνικής Πολιτικής</w:t>
      </w:r>
      <w:r w:rsidR="0048316D">
        <w:rPr>
          <w:rFonts w:ascii="Cambria" w:hAnsi="Cambria" w:cstheme="majorHAnsi"/>
          <w:sz w:val="24"/>
          <w:szCs w:val="24"/>
          <w:lang w:val="el-GR"/>
        </w:rPr>
        <w:t xml:space="preserve">, </w:t>
      </w:r>
      <w:r w:rsidR="00DC51F9">
        <w:rPr>
          <w:rFonts w:ascii="Cambria" w:hAnsi="Cambria" w:cstheme="majorHAnsi"/>
          <w:sz w:val="24"/>
          <w:szCs w:val="24"/>
          <w:lang w:val="el-GR"/>
        </w:rPr>
        <w:t>αναπληρωτή καθηγητή Χρύσανθο Τάσση (</w:t>
      </w:r>
      <w:r w:rsidR="00DC51F9" w:rsidRPr="00DC51F9">
        <w:rPr>
          <w:rFonts w:ascii="Cambria" w:hAnsi="Cambria" w:cstheme="majorHAnsi"/>
          <w:b/>
          <w:sz w:val="24"/>
          <w:szCs w:val="24"/>
        </w:rPr>
        <w:t>ctassis</w:t>
      </w:r>
      <w:r w:rsidR="00DC51F9" w:rsidRPr="00DC51F9">
        <w:rPr>
          <w:rFonts w:ascii="Cambria" w:hAnsi="Cambria" w:cstheme="majorHAnsi"/>
          <w:b/>
          <w:sz w:val="24"/>
          <w:szCs w:val="24"/>
          <w:lang w:val="el-GR"/>
        </w:rPr>
        <w:t>@</w:t>
      </w:r>
      <w:r w:rsidR="00DC51F9" w:rsidRPr="00DC51F9">
        <w:rPr>
          <w:rFonts w:ascii="Cambria" w:hAnsi="Cambria" w:cstheme="majorHAnsi"/>
          <w:b/>
          <w:sz w:val="24"/>
          <w:szCs w:val="24"/>
        </w:rPr>
        <w:t>sp</w:t>
      </w:r>
      <w:r w:rsidR="00DC51F9" w:rsidRPr="00DC51F9">
        <w:rPr>
          <w:rFonts w:ascii="Cambria" w:hAnsi="Cambria" w:cstheme="majorHAnsi"/>
          <w:b/>
          <w:sz w:val="24"/>
          <w:szCs w:val="24"/>
          <w:lang w:val="el-GR"/>
        </w:rPr>
        <w:t>.</w:t>
      </w:r>
      <w:r w:rsidR="00DC51F9" w:rsidRPr="00DC51F9">
        <w:rPr>
          <w:rFonts w:ascii="Cambria" w:hAnsi="Cambria" w:cstheme="majorHAnsi"/>
          <w:b/>
          <w:sz w:val="24"/>
          <w:szCs w:val="24"/>
        </w:rPr>
        <w:t>duth</w:t>
      </w:r>
      <w:r w:rsidR="00DC51F9" w:rsidRPr="00DC51F9">
        <w:rPr>
          <w:rFonts w:ascii="Cambria" w:hAnsi="Cambria" w:cstheme="majorHAnsi"/>
          <w:b/>
          <w:sz w:val="24"/>
          <w:szCs w:val="24"/>
          <w:lang w:val="el-GR"/>
        </w:rPr>
        <w:t>.</w:t>
      </w:r>
      <w:r w:rsidR="00DC51F9" w:rsidRPr="00DC51F9">
        <w:rPr>
          <w:rFonts w:ascii="Cambria" w:hAnsi="Cambria" w:cstheme="majorHAnsi"/>
          <w:b/>
          <w:sz w:val="24"/>
          <w:szCs w:val="24"/>
        </w:rPr>
        <w:t>gr</w:t>
      </w:r>
      <w:r w:rsidR="00DC51F9" w:rsidRPr="00DC51F9">
        <w:rPr>
          <w:rFonts w:ascii="Cambria" w:hAnsi="Cambria" w:cstheme="majorHAnsi"/>
          <w:sz w:val="24"/>
          <w:szCs w:val="24"/>
          <w:lang w:val="el-GR"/>
        </w:rPr>
        <w:t>)</w:t>
      </w:r>
    </w:p>
    <w:p w:rsidR="005546D3" w:rsidRPr="00F4765D" w:rsidRDefault="005546D3" w:rsidP="005546D3">
      <w:pPr>
        <w:spacing w:line="276" w:lineRule="auto"/>
        <w:rPr>
          <w:rFonts w:ascii="Cambria" w:hAnsi="Cambria" w:cstheme="majorHAnsi"/>
          <w:sz w:val="24"/>
          <w:szCs w:val="24"/>
          <w:lang w:val="el-GR"/>
        </w:rPr>
      </w:pPr>
    </w:p>
    <w:p w:rsidR="005546D3" w:rsidRPr="00F4765D" w:rsidRDefault="005546D3" w:rsidP="005546D3">
      <w:pPr>
        <w:spacing w:after="0" w:line="240" w:lineRule="auto"/>
        <w:jc w:val="center"/>
        <w:outlineLvl w:val="0"/>
        <w:rPr>
          <w:rFonts w:ascii="Tahoma" w:eastAsia="Times New Roman" w:hAnsi="Tahoma" w:cs="Tahoma"/>
          <w:b/>
          <w:color w:val="0066FF"/>
          <w:sz w:val="24"/>
          <w:szCs w:val="24"/>
          <w:lang w:val="el-GR" w:eastAsia="el-GR"/>
        </w:rPr>
      </w:pPr>
      <w:r w:rsidRPr="00F4765D">
        <w:rPr>
          <w:rFonts w:ascii="Tahoma" w:eastAsia="Times New Roman" w:hAnsi="Tahoma" w:cs="Tahoma"/>
          <w:b/>
          <w:color w:val="0066FF"/>
          <w:sz w:val="24"/>
          <w:szCs w:val="24"/>
          <w:lang w:val="el-GR" w:eastAsia="el-GR"/>
        </w:rPr>
        <w:t xml:space="preserve">ΚΡΙΤΗΡΙΑ ΕΠΙΛΟΓΗΣ ΚΙΝΗΤΙΚΟΤΗΤΑΣ </w:t>
      </w:r>
      <w:r w:rsidRPr="00F4765D">
        <w:rPr>
          <w:rFonts w:ascii="Tahoma" w:eastAsia="Times New Roman" w:hAnsi="Tahoma" w:cs="Tahoma"/>
          <w:b/>
          <w:color w:val="0066FF"/>
          <w:sz w:val="24"/>
          <w:szCs w:val="24"/>
          <w:lang w:eastAsia="el-GR"/>
        </w:rPr>
        <w:t>B</w:t>
      </w:r>
      <w:r w:rsidRPr="00F4765D">
        <w:rPr>
          <w:rFonts w:ascii="Tahoma" w:eastAsia="Times New Roman" w:hAnsi="Tahoma" w:cs="Tahoma"/>
          <w:b/>
          <w:color w:val="0066FF"/>
          <w:sz w:val="24"/>
          <w:szCs w:val="24"/>
          <w:lang w:val="el-GR" w:eastAsia="el-GR"/>
        </w:rPr>
        <w:t>.</w:t>
      </w:r>
      <w:r w:rsidRPr="00F4765D">
        <w:rPr>
          <w:rFonts w:ascii="Tahoma" w:eastAsia="Times New Roman" w:hAnsi="Tahoma" w:cs="Tahoma"/>
          <w:b/>
          <w:color w:val="0066FF"/>
          <w:sz w:val="24"/>
          <w:szCs w:val="24"/>
          <w:lang w:eastAsia="el-GR"/>
        </w:rPr>
        <w:t>I</w:t>
      </w:r>
      <w:r w:rsidRPr="00F4765D">
        <w:rPr>
          <w:rFonts w:ascii="Tahoma" w:eastAsia="Times New Roman" w:hAnsi="Tahoma" w:cs="Tahoma"/>
          <w:b/>
          <w:color w:val="0066FF"/>
          <w:sz w:val="24"/>
          <w:szCs w:val="24"/>
          <w:lang w:val="el-GR" w:eastAsia="el-GR"/>
        </w:rPr>
        <w:t>.</w:t>
      </w:r>
      <w:r w:rsidRPr="00F4765D">
        <w:rPr>
          <w:rFonts w:ascii="Tahoma" w:eastAsia="Times New Roman" w:hAnsi="Tahoma" w:cs="Tahoma"/>
          <w:b/>
          <w:color w:val="0066FF"/>
          <w:sz w:val="24"/>
          <w:szCs w:val="24"/>
          <w:lang w:eastAsia="el-GR"/>
        </w:rPr>
        <w:t>P</w:t>
      </w:r>
      <w:r w:rsidRPr="00F4765D">
        <w:rPr>
          <w:rFonts w:ascii="Tahoma" w:eastAsia="Times New Roman" w:hAnsi="Tahoma" w:cs="Tahoma"/>
          <w:b/>
          <w:color w:val="0066FF"/>
          <w:sz w:val="24"/>
          <w:szCs w:val="24"/>
          <w:lang w:val="el-GR" w:eastAsia="el-GR"/>
        </w:rPr>
        <w:t>.</w:t>
      </w:r>
    </w:p>
    <w:p w:rsidR="005546D3" w:rsidRPr="00F4765D" w:rsidRDefault="005546D3" w:rsidP="005546D3">
      <w:pPr>
        <w:spacing w:line="276" w:lineRule="auto"/>
        <w:rPr>
          <w:rFonts w:ascii="Cambria" w:hAnsi="Cambria" w:cstheme="majorHAnsi"/>
          <w:sz w:val="24"/>
          <w:szCs w:val="24"/>
          <w:lang w:val="el-GR"/>
        </w:rPr>
      </w:pPr>
    </w:p>
    <w:p w:rsidR="005546D3" w:rsidRPr="00F4765D" w:rsidRDefault="005546D3" w:rsidP="005546D3">
      <w:pPr>
        <w:spacing w:line="276" w:lineRule="auto"/>
        <w:rPr>
          <w:rFonts w:ascii="Cambria" w:hAnsi="Cambria" w:cstheme="majorHAnsi"/>
          <w:sz w:val="24"/>
          <w:szCs w:val="24"/>
          <w:lang w:val="el-GR"/>
        </w:rPr>
      </w:pPr>
    </w:p>
    <w:tbl>
      <w:tblPr>
        <w:tblpPr w:leftFromText="180" w:rightFromText="180" w:vertAnchor="text" w:horzAnchor="margin" w:tblpXSpec="center" w:tblpY="62"/>
        <w:tblW w:w="11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5245"/>
        <w:gridCol w:w="5670"/>
      </w:tblGrid>
      <w:tr w:rsidR="005546D3" w:rsidRPr="000149AA" w:rsidTr="001C5D68">
        <w:tc>
          <w:tcPr>
            <w:tcW w:w="5964" w:type="dxa"/>
            <w:gridSpan w:val="2"/>
            <w:tcBorders>
              <w:top w:val="single" w:sz="4" w:space="0" w:color="auto"/>
              <w:left w:val="single" w:sz="4" w:space="0" w:color="auto"/>
              <w:bottom w:val="single" w:sz="4" w:space="0" w:color="auto"/>
              <w:right w:val="single" w:sz="4" w:space="0" w:color="auto"/>
            </w:tcBorders>
            <w:vAlign w:val="center"/>
          </w:tcPr>
          <w:p w:rsidR="005546D3" w:rsidRPr="000149AA" w:rsidRDefault="005546D3" w:rsidP="0076711E">
            <w:pPr>
              <w:spacing w:before="120" w:after="120" w:line="240" w:lineRule="auto"/>
              <w:jc w:val="center"/>
              <w:rPr>
                <w:rFonts w:ascii="Tahoma" w:eastAsia="Times New Roman" w:hAnsi="Tahoma" w:cs="Tahoma"/>
                <w:b/>
                <w:sz w:val="24"/>
                <w:szCs w:val="24"/>
                <w:highlight w:val="yellow"/>
                <w:lang w:val="el-GR" w:eastAsia="el-GR"/>
              </w:rPr>
            </w:pPr>
            <w:r w:rsidRPr="001C5D68">
              <w:rPr>
                <w:rFonts w:ascii="Tahoma" w:eastAsia="Times New Roman" w:hAnsi="Tahoma" w:cs="Tahoma"/>
                <w:b/>
                <w:sz w:val="24"/>
                <w:szCs w:val="24"/>
                <w:lang w:val="el-GR" w:eastAsia="el-GR"/>
              </w:rPr>
              <w:t>Κριτήριο</w:t>
            </w:r>
          </w:p>
        </w:tc>
        <w:tc>
          <w:tcPr>
            <w:tcW w:w="5670" w:type="dxa"/>
            <w:tcBorders>
              <w:top w:val="single" w:sz="4" w:space="0" w:color="auto"/>
              <w:left w:val="single" w:sz="4" w:space="0" w:color="auto"/>
              <w:bottom w:val="single" w:sz="4" w:space="0" w:color="auto"/>
              <w:right w:val="single" w:sz="4" w:space="0" w:color="auto"/>
            </w:tcBorders>
            <w:vAlign w:val="center"/>
          </w:tcPr>
          <w:p w:rsidR="005546D3" w:rsidRPr="000149AA" w:rsidRDefault="005546D3" w:rsidP="0076711E">
            <w:pPr>
              <w:spacing w:before="120" w:after="120" w:line="240" w:lineRule="auto"/>
              <w:jc w:val="center"/>
              <w:rPr>
                <w:rFonts w:ascii="Tahoma" w:eastAsia="Times New Roman" w:hAnsi="Tahoma" w:cs="Tahoma"/>
                <w:b/>
                <w:sz w:val="24"/>
                <w:szCs w:val="24"/>
                <w:highlight w:val="yellow"/>
                <w:lang w:val="el-GR" w:eastAsia="el-GR"/>
              </w:rPr>
            </w:pPr>
            <w:r w:rsidRPr="001C5D68">
              <w:rPr>
                <w:rFonts w:ascii="Tahoma" w:eastAsia="Times New Roman" w:hAnsi="Tahoma" w:cs="Tahoma"/>
                <w:b/>
                <w:sz w:val="24"/>
                <w:szCs w:val="24"/>
                <w:lang w:val="el-GR" w:eastAsia="el-GR"/>
              </w:rPr>
              <w:t>Μόρια</w:t>
            </w:r>
          </w:p>
        </w:tc>
      </w:tr>
      <w:tr w:rsidR="005546D3" w:rsidRPr="000149AA" w:rsidTr="001C5D68">
        <w:trPr>
          <w:trHeight w:val="614"/>
        </w:trPr>
        <w:tc>
          <w:tcPr>
            <w:tcW w:w="719" w:type="dxa"/>
            <w:tcBorders>
              <w:top w:val="single" w:sz="4" w:space="0" w:color="auto"/>
              <w:left w:val="single" w:sz="4" w:space="0" w:color="auto"/>
              <w:bottom w:val="single" w:sz="4" w:space="0" w:color="auto"/>
              <w:right w:val="single" w:sz="4" w:space="0" w:color="auto"/>
            </w:tcBorders>
            <w:vAlign w:val="center"/>
          </w:tcPr>
          <w:p w:rsidR="005546D3" w:rsidRPr="001C5D68" w:rsidRDefault="005546D3" w:rsidP="0076711E">
            <w:pPr>
              <w:spacing w:after="0" w:line="240" w:lineRule="auto"/>
              <w:jc w:val="center"/>
              <w:rPr>
                <w:rFonts w:ascii="Tahoma" w:eastAsia="Times New Roman" w:hAnsi="Tahoma" w:cs="Tahoma"/>
                <w:b/>
                <w:sz w:val="24"/>
                <w:szCs w:val="24"/>
                <w:lang w:val="el-GR" w:eastAsia="el-GR"/>
              </w:rPr>
            </w:pPr>
            <w:r w:rsidRPr="001C5D68">
              <w:rPr>
                <w:rFonts w:ascii="Tahoma" w:eastAsia="Times New Roman" w:hAnsi="Tahoma" w:cs="Tahoma"/>
                <w:b/>
                <w:sz w:val="24"/>
                <w:szCs w:val="24"/>
                <w:lang w:val="el-GR" w:eastAsia="el-GR"/>
              </w:rPr>
              <w:t>1</w:t>
            </w:r>
          </w:p>
          <w:p w:rsidR="005546D3" w:rsidRPr="000149AA" w:rsidRDefault="005546D3" w:rsidP="0076711E">
            <w:pPr>
              <w:spacing w:after="0" w:line="240" w:lineRule="auto"/>
              <w:jc w:val="center"/>
              <w:rPr>
                <w:rFonts w:ascii="Tahoma" w:eastAsia="Times New Roman" w:hAnsi="Tahoma" w:cs="Tahoma"/>
                <w:b/>
                <w:sz w:val="24"/>
                <w:szCs w:val="24"/>
                <w:highlight w:val="yellow"/>
                <w:lang w:val="el-GR" w:eastAsia="el-GR"/>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5546D3" w:rsidRPr="007F1D48" w:rsidRDefault="005546D3" w:rsidP="0076711E">
            <w:pPr>
              <w:spacing w:after="0" w:line="240" w:lineRule="auto"/>
              <w:jc w:val="center"/>
              <w:rPr>
                <w:rFonts w:ascii="Tahoma" w:eastAsia="Times New Roman" w:hAnsi="Tahoma" w:cs="Tahoma"/>
                <w:b/>
                <w:sz w:val="24"/>
                <w:szCs w:val="24"/>
                <w:highlight w:val="yellow"/>
                <w:lang w:val="el-GR" w:eastAsia="el-GR"/>
              </w:rPr>
            </w:pPr>
            <w:r w:rsidRPr="001C5D68">
              <w:rPr>
                <w:rFonts w:ascii="Tahoma" w:eastAsia="Times New Roman" w:hAnsi="Tahoma" w:cs="Tahoma"/>
                <w:b/>
                <w:sz w:val="24"/>
                <w:szCs w:val="24"/>
                <w:lang w:val="el-GR" w:eastAsia="el-GR"/>
              </w:rPr>
              <w:t xml:space="preserve">Αναλυτική βαθμολογία </w:t>
            </w:r>
            <w:r w:rsidR="007F1D48" w:rsidRPr="007F1D48">
              <w:rPr>
                <w:rFonts w:ascii="Tahoma" w:hAnsi="Tahoma" w:cs="Tahoma"/>
                <w:sz w:val="24"/>
                <w:szCs w:val="24"/>
                <w:lang w:val="el-GR"/>
              </w:rPr>
              <w:t>(ακαδημαϊκή επίδοση- μέσος όρος)</w:t>
            </w:r>
          </w:p>
        </w:tc>
        <w:tc>
          <w:tcPr>
            <w:tcW w:w="5670" w:type="dxa"/>
            <w:tcBorders>
              <w:top w:val="single" w:sz="4" w:space="0" w:color="auto"/>
              <w:left w:val="single" w:sz="4" w:space="0" w:color="auto"/>
              <w:bottom w:val="single" w:sz="4" w:space="0" w:color="auto"/>
              <w:right w:val="single" w:sz="4" w:space="0" w:color="auto"/>
            </w:tcBorders>
            <w:vAlign w:val="center"/>
            <w:hideMark/>
          </w:tcPr>
          <w:p w:rsidR="007F1D48" w:rsidRPr="001C5D68" w:rsidRDefault="007F1D48" w:rsidP="0076711E">
            <w:pPr>
              <w:spacing w:after="0" w:line="240" w:lineRule="auto"/>
              <w:jc w:val="center"/>
              <w:rPr>
                <w:rFonts w:ascii="Tahoma" w:hAnsi="Tahoma" w:cs="Tahoma"/>
                <w:sz w:val="24"/>
                <w:szCs w:val="24"/>
                <w:lang w:val="el-GR"/>
              </w:rPr>
            </w:pPr>
            <w:r w:rsidRPr="001C5D68">
              <w:rPr>
                <w:rFonts w:ascii="Tahoma" w:hAnsi="Tahoma" w:cs="Tahoma"/>
                <w:sz w:val="24"/>
                <w:szCs w:val="24"/>
              </w:rPr>
              <w:t>8,50-10</w:t>
            </w:r>
            <w:r w:rsidRPr="001C5D68">
              <w:rPr>
                <w:rFonts w:ascii="Tahoma" w:hAnsi="Tahoma" w:cs="Tahoma"/>
                <w:sz w:val="24"/>
                <w:szCs w:val="24"/>
                <w:lang w:val="el-GR"/>
              </w:rPr>
              <w:t xml:space="preserve"> </w:t>
            </w:r>
            <w:r w:rsidRPr="001C5D68">
              <w:rPr>
                <w:rFonts w:ascii="Tahoma" w:hAnsi="Tahoma" w:cs="Tahoma"/>
                <w:sz w:val="24"/>
                <w:szCs w:val="24"/>
                <w:lang w:val="el-GR"/>
              </w:rPr>
              <w:sym w:font="Wingdings" w:char="F0E8"/>
            </w:r>
            <w:r w:rsidRPr="001C5D68">
              <w:rPr>
                <w:rFonts w:ascii="Tahoma" w:hAnsi="Tahoma" w:cs="Tahoma"/>
                <w:sz w:val="24"/>
                <w:szCs w:val="24"/>
                <w:lang w:val="el-GR"/>
              </w:rPr>
              <w:t xml:space="preserve"> 20</w:t>
            </w:r>
          </w:p>
          <w:p w:rsidR="007F1D48" w:rsidRPr="001C5D68" w:rsidRDefault="007F1D48" w:rsidP="0076711E">
            <w:pPr>
              <w:spacing w:after="0" w:line="240" w:lineRule="auto"/>
              <w:jc w:val="center"/>
              <w:rPr>
                <w:rFonts w:ascii="Tahoma" w:hAnsi="Tahoma" w:cs="Tahoma"/>
                <w:sz w:val="24"/>
                <w:szCs w:val="24"/>
                <w:lang w:val="el-GR"/>
              </w:rPr>
            </w:pPr>
            <w:r w:rsidRPr="001C5D68">
              <w:rPr>
                <w:rFonts w:ascii="Tahoma" w:hAnsi="Tahoma" w:cs="Tahoma"/>
                <w:sz w:val="24"/>
                <w:szCs w:val="24"/>
              </w:rPr>
              <w:t>7-8,49</w:t>
            </w:r>
            <w:r w:rsidRPr="001C5D68">
              <w:rPr>
                <w:rFonts w:ascii="Tahoma" w:hAnsi="Tahoma" w:cs="Tahoma"/>
                <w:sz w:val="24"/>
                <w:szCs w:val="24"/>
                <w:lang w:val="el-GR"/>
              </w:rPr>
              <w:t xml:space="preserve"> </w:t>
            </w:r>
            <w:r w:rsidRPr="001C5D68">
              <w:rPr>
                <w:rFonts w:ascii="Tahoma" w:hAnsi="Tahoma" w:cs="Tahoma"/>
                <w:sz w:val="24"/>
                <w:szCs w:val="24"/>
                <w:lang w:val="el-GR"/>
              </w:rPr>
              <w:sym w:font="Wingdings" w:char="F0E8"/>
            </w:r>
            <w:r w:rsidRPr="001C5D68">
              <w:rPr>
                <w:rFonts w:ascii="Tahoma" w:hAnsi="Tahoma" w:cs="Tahoma"/>
                <w:sz w:val="24"/>
                <w:szCs w:val="24"/>
                <w:lang w:val="el-GR"/>
              </w:rPr>
              <w:t>15</w:t>
            </w:r>
          </w:p>
          <w:p w:rsidR="005546D3" w:rsidRPr="007F1D48" w:rsidRDefault="007F1D48" w:rsidP="0076711E">
            <w:pPr>
              <w:spacing w:after="0" w:line="240" w:lineRule="auto"/>
              <w:jc w:val="center"/>
              <w:rPr>
                <w:rFonts w:ascii="Tahoma" w:eastAsia="Times New Roman" w:hAnsi="Tahoma" w:cs="Tahoma"/>
                <w:sz w:val="24"/>
                <w:szCs w:val="24"/>
                <w:highlight w:val="yellow"/>
                <w:lang w:val="el-GR" w:eastAsia="el-GR"/>
              </w:rPr>
            </w:pPr>
            <w:r w:rsidRPr="001C5D68">
              <w:rPr>
                <w:rFonts w:ascii="Tahoma" w:hAnsi="Tahoma" w:cs="Tahoma"/>
                <w:sz w:val="24"/>
                <w:szCs w:val="24"/>
                <w:lang w:val="el-GR"/>
              </w:rPr>
              <w:t xml:space="preserve">5-6,99 </w:t>
            </w:r>
            <w:r w:rsidRPr="001C5D68">
              <w:rPr>
                <w:rFonts w:ascii="Tahoma" w:hAnsi="Tahoma" w:cs="Tahoma"/>
                <w:sz w:val="24"/>
                <w:szCs w:val="24"/>
                <w:lang w:val="el-GR"/>
              </w:rPr>
              <w:sym w:font="Wingdings" w:char="F0E8"/>
            </w:r>
            <w:r w:rsidRPr="001C5D68">
              <w:rPr>
                <w:rFonts w:ascii="Tahoma" w:hAnsi="Tahoma" w:cs="Tahoma"/>
                <w:sz w:val="24"/>
                <w:szCs w:val="24"/>
                <w:lang w:val="el-GR"/>
              </w:rPr>
              <w:t xml:space="preserve"> 10</w:t>
            </w:r>
          </w:p>
        </w:tc>
      </w:tr>
      <w:tr w:rsidR="001C5D68" w:rsidRPr="000149AA" w:rsidTr="001C5D68">
        <w:trPr>
          <w:trHeight w:val="1193"/>
        </w:trPr>
        <w:tc>
          <w:tcPr>
            <w:tcW w:w="719" w:type="dxa"/>
            <w:tcBorders>
              <w:top w:val="single" w:sz="4" w:space="0" w:color="auto"/>
              <w:left w:val="single" w:sz="4" w:space="0" w:color="auto"/>
              <w:bottom w:val="single" w:sz="4" w:space="0" w:color="auto"/>
              <w:right w:val="single" w:sz="4" w:space="0" w:color="auto"/>
            </w:tcBorders>
            <w:vAlign w:val="center"/>
          </w:tcPr>
          <w:p w:rsidR="001C5D68" w:rsidRPr="001C5D68" w:rsidRDefault="001C5D68" w:rsidP="0076711E">
            <w:pPr>
              <w:spacing w:after="0" w:line="240" w:lineRule="auto"/>
              <w:jc w:val="center"/>
              <w:rPr>
                <w:rFonts w:ascii="Tahoma" w:eastAsia="Times New Roman" w:hAnsi="Tahoma" w:cs="Tahoma"/>
                <w:b/>
                <w:sz w:val="24"/>
                <w:szCs w:val="24"/>
                <w:lang w:val="el-GR" w:eastAsia="el-GR"/>
              </w:rPr>
            </w:pPr>
            <w:r w:rsidRPr="001C5D68">
              <w:rPr>
                <w:rFonts w:ascii="Tahoma" w:eastAsia="Times New Roman" w:hAnsi="Tahoma" w:cs="Tahoma"/>
                <w:b/>
                <w:sz w:val="24"/>
                <w:szCs w:val="24"/>
                <w:lang w:val="el-GR" w:eastAsia="el-GR"/>
              </w:rPr>
              <w:t>2</w:t>
            </w:r>
          </w:p>
          <w:p w:rsidR="001C5D68" w:rsidRPr="000149AA" w:rsidRDefault="001C5D68" w:rsidP="0076711E">
            <w:pPr>
              <w:spacing w:after="0" w:line="240" w:lineRule="auto"/>
              <w:jc w:val="center"/>
              <w:rPr>
                <w:rFonts w:ascii="Tahoma" w:eastAsia="Times New Roman" w:hAnsi="Tahoma" w:cs="Tahoma"/>
                <w:b/>
                <w:sz w:val="24"/>
                <w:szCs w:val="24"/>
                <w:highlight w:val="yellow"/>
                <w:lang w:eastAsia="el-GR"/>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1C5D68" w:rsidRPr="001C5D68" w:rsidRDefault="001C5D68" w:rsidP="0076711E">
            <w:pPr>
              <w:spacing w:after="0" w:line="240" w:lineRule="auto"/>
              <w:jc w:val="center"/>
              <w:rPr>
                <w:rFonts w:ascii="Tahoma" w:eastAsia="Times New Roman" w:hAnsi="Tahoma" w:cs="Tahoma"/>
                <w:b/>
                <w:sz w:val="24"/>
                <w:szCs w:val="24"/>
                <w:lang w:val="el-GR" w:eastAsia="el-GR"/>
              </w:rPr>
            </w:pPr>
            <w:r w:rsidRPr="001C5D68">
              <w:rPr>
                <w:rFonts w:ascii="Tahoma" w:eastAsia="Times New Roman" w:hAnsi="Tahoma" w:cs="Tahoma"/>
                <w:b/>
                <w:sz w:val="24"/>
                <w:szCs w:val="24"/>
                <w:lang w:val="el-GR" w:eastAsia="el-GR"/>
              </w:rPr>
              <w:t xml:space="preserve">Γλωσσική επάρκεια </w:t>
            </w:r>
          </w:p>
          <w:p w:rsidR="001C5D68" w:rsidRDefault="001C5D68" w:rsidP="004F053F">
            <w:pPr>
              <w:spacing w:after="0" w:line="240" w:lineRule="auto"/>
              <w:jc w:val="center"/>
              <w:rPr>
                <w:lang w:val="el-GR"/>
              </w:rPr>
            </w:pPr>
            <w:r w:rsidRPr="007F1D48">
              <w:rPr>
                <w:lang w:val="el-GR"/>
              </w:rPr>
              <w:t>Άριστα (</w:t>
            </w:r>
            <w:r>
              <w:t>C</w:t>
            </w:r>
            <w:r w:rsidRPr="007F1D48">
              <w:rPr>
                <w:lang w:val="el-GR"/>
              </w:rPr>
              <w:t>2)</w:t>
            </w:r>
          </w:p>
          <w:p w:rsidR="001C5D68" w:rsidRDefault="001C5D68" w:rsidP="004F053F">
            <w:pPr>
              <w:spacing w:after="0" w:line="240" w:lineRule="auto"/>
              <w:jc w:val="center"/>
              <w:rPr>
                <w:lang w:val="el-GR"/>
              </w:rPr>
            </w:pPr>
            <w:r w:rsidRPr="007F1D48">
              <w:rPr>
                <w:lang w:val="el-GR"/>
              </w:rPr>
              <w:t>Πολύ καλά (</w:t>
            </w:r>
            <w:r>
              <w:t>C</w:t>
            </w:r>
            <w:r w:rsidRPr="007F1D48">
              <w:rPr>
                <w:lang w:val="el-GR"/>
              </w:rPr>
              <w:t>1)</w:t>
            </w:r>
          </w:p>
          <w:p w:rsidR="001C5D68" w:rsidRPr="000149AA" w:rsidRDefault="001C5D68" w:rsidP="004F053F">
            <w:pPr>
              <w:spacing w:after="0" w:line="240" w:lineRule="auto"/>
              <w:jc w:val="center"/>
              <w:rPr>
                <w:rFonts w:ascii="Tahoma" w:eastAsia="Times New Roman" w:hAnsi="Tahoma" w:cs="Tahoma"/>
                <w:b/>
                <w:sz w:val="24"/>
                <w:szCs w:val="24"/>
                <w:highlight w:val="yellow"/>
                <w:lang w:val="el-GR" w:eastAsia="el-GR"/>
              </w:rPr>
            </w:pPr>
            <w:r w:rsidRPr="007F1D48">
              <w:rPr>
                <w:lang w:val="el-GR"/>
              </w:rPr>
              <w:t>Καλά (</w:t>
            </w:r>
            <w:r>
              <w:t>B</w:t>
            </w:r>
            <w:r w:rsidRPr="007F1D48">
              <w:rPr>
                <w:lang w:val="el-GR"/>
              </w:rPr>
              <w:t>2)</w:t>
            </w:r>
          </w:p>
        </w:tc>
        <w:tc>
          <w:tcPr>
            <w:tcW w:w="5670" w:type="dxa"/>
            <w:tcBorders>
              <w:top w:val="single" w:sz="4" w:space="0" w:color="auto"/>
              <w:left w:val="single" w:sz="4" w:space="0" w:color="auto"/>
              <w:bottom w:val="single" w:sz="4" w:space="0" w:color="auto"/>
              <w:right w:val="single" w:sz="4" w:space="0" w:color="auto"/>
            </w:tcBorders>
            <w:vAlign w:val="center"/>
            <w:hideMark/>
          </w:tcPr>
          <w:p w:rsidR="001C5D68" w:rsidRDefault="001C5D68" w:rsidP="001C5D68">
            <w:pPr>
              <w:spacing w:after="0" w:line="240" w:lineRule="auto"/>
              <w:jc w:val="center"/>
              <w:rPr>
                <w:rFonts w:ascii="Tahoma" w:eastAsia="Times New Roman" w:hAnsi="Tahoma" w:cs="Tahoma"/>
                <w:sz w:val="24"/>
                <w:szCs w:val="24"/>
                <w:highlight w:val="yellow"/>
                <w:lang w:val="el-GR" w:eastAsia="el-GR"/>
              </w:rPr>
            </w:pPr>
          </w:p>
          <w:p w:rsidR="001C5D68" w:rsidRDefault="001C5D68" w:rsidP="001C5D68">
            <w:pPr>
              <w:spacing w:after="0" w:line="240" w:lineRule="auto"/>
              <w:jc w:val="center"/>
              <w:rPr>
                <w:rFonts w:ascii="Tahoma" w:eastAsia="Times New Roman" w:hAnsi="Tahoma" w:cs="Tahoma"/>
                <w:sz w:val="24"/>
                <w:szCs w:val="24"/>
                <w:highlight w:val="yellow"/>
                <w:lang w:val="el-GR" w:eastAsia="el-GR"/>
              </w:rPr>
            </w:pPr>
          </w:p>
          <w:p w:rsidR="001C5D68" w:rsidRPr="001C5D68" w:rsidRDefault="001C5D68" w:rsidP="001C5D68">
            <w:pPr>
              <w:spacing w:after="0" w:line="240" w:lineRule="auto"/>
              <w:jc w:val="center"/>
              <w:rPr>
                <w:rFonts w:ascii="Tahoma" w:eastAsia="Times New Roman" w:hAnsi="Tahoma" w:cs="Tahoma"/>
                <w:sz w:val="24"/>
                <w:szCs w:val="24"/>
                <w:lang w:val="el-GR" w:eastAsia="el-GR"/>
              </w:rPr>
            </w:pPr>
            <w:r w:rsidRPr="001C5D68">
              <w:rPr>
                <w:rFonts w:ascii="Tahoma" w:eastAsia="Times New Roman" w:hAnsi="Tahoma" w:cs="Tahoma"/>
                <w:sz w:val="24"/>
                <w:szCs w:val="24"/>
                <w:lang w:val="el-GR" w:eastAsia="el-GR"/>
              </w:rPr>
              <w:t>10</w:t>
            </w:r>
          </w:p>
          <w:p w:rsidR="001C5D68" w:rsidRPr="001C5D68" w:rsidRDefault="001C5D68" w:rsidP="001C5D68">
            <w:pPr>
              <w:spacing w:after="0" w:line="240" w:lineRule="auto"/>
              <w:jc w:val="center"/>
              <w:rPr>
                <w:rFonts w:ascii="Tahoma" w:eastAsia="Times New Roman" w:hAnsi="Tahoma" w:cs="Tahoma"/>
                <w:sz w:val="24"/>
                <w:szCs w:val="24"/>
                <w:lang w:eastAsia="el-GR"/>
              </w:rPr>
            </w:pPr>
            <w:r w:rsidRPr="001C5D68">
              <w:rPr>
                <w:rFonts w:ascii="Tahoma" w:eastAsia="Times New Roman" w:hAnsi="Tahoma" w:cs="Tahoma"/>
                <w:sz w:val="24"/>
                <w:szCs w:val="24"/>
                <w:lang w:eastAsia="el-GR"/>
              </w:rPr>
              <w:t>5</w:t>
            </w:r>
          </w:p>
          <w:p w:rsidR="001C5D68" w:rsidRPr="001C5D68" w:rsidRDefault="001C5D68" w:rsidP="001C5D68">
            <w:pPr>
              <w:spacing w:after="0" w:line="240" w:lineRule="auto"/>
              <w:jc w:val="center"/>
              <w:rPr>
                <w:rFonts w:ascii="Tahoma" w:eastAsia="Times New Roman" w:hAnsi="Tahoma" w:cs="Tahoma"/>
                <w:sz w:val="24"/>
                <w:szCs w:val="24"/>
                <w:lang w:val="el-GR" w:eastAsia="el-GR"/>
              </w:rPr>
            </w:pPr>
            <w:r w:rsidRPr="001C5D68">
              <w:rPr>
                <w:rFonts w:ascii="Tahoma" w:eastAsia="Times New Roman" w:hAnsi="Tahoma" w:cs="Tahoma"/>
                <w:sz w:val="24"/>
                <w:szCs w:val="24"/>
                <w:lang w:val="el-GR" w:eastAsia="el-GR"/>
              </w:rPr>
              <w:t>1</w:t>
            </w:r>
          </w:p>
          <w:p w:rsidR="001C5D68" w:rsidRPr="000149AA" w:rsidRDefault="001C5D68" w:rsidP="0076711E">
            <w:pPr>
              <w:spacing w:after="0" w:line="240" w:lineRule="auto"/>
              <w:jc w:val="center"/>
              <w:rPr>
                <w:rFonts w:ascii="Tahoma" w:eastAsia="Times New Roman" w:hAnsi="Tahoma" w:cs="Tahoma"/>
                <w:sz w:val="24"/>
                <w:szCs w:val="24"/>
                <w:highlight w:val="yellow"/>
                <w:lang w:eastAsia="el-GR"/>
              </w:rPr>
            </w:pPr>
          </w:p>
        </w:tc>
      </w:tr>
      <w:tr w:rsidR="001C5D68" w:rsidRPr="007F1D48" w:rsidTr="001C5D68">
        <w:trPr>
          <w:trHeight w:val="202"/>
        </w:trPr>
        <w:tc>
          <w:tcPr>
            <w:tcW w:w="719" w:type="dxa"/>
            <w:tcBorders>
              <w:top w:val="single" w:sz="4" w:space="0" w:color="auto"/>
              <w:left w:val="single" w:sz="4" w:space="0" w:color="auto"/>
              <w:bottom w:val="single" w:sz="4" w:space="0" w:color="auto"/>
              <w:right w:val="single" w:sz="4" w:space="0" w:color="auto"/>
            </w:tcBorders>
            <w:vAlign w:val="center"/>
            <w:hideMark/>
          </w:tcPr>
          <w:p w:rsidR="001C5D68" w:rsidRPr="000149AA" w:rsidRDefault="001C5D68" w:rsidP="0076711E">
            <w:pPr>
              <w:spacing w:after="0" w:line="240" w:lineRule="auto"/>
              <w:jc w:val="center"/>
              <w:rPr>
                <w:rFonts w:ascii="Tahoma" w:eastAsia="Times New Roman" w:hAnsi="Tahoma" w:cs="Tahoma"/>
                <w:b/>
                <w:sz w:val="24"/>
                <w:szCs w:val="24"/>
                <w:highlight w:val="yellow"/>
                <w:lang w:eastAsia="el-GR"/>
              </w:rPr>
            </w:pPr>
            <w:r w:rsidRPr="001C5D68">
              <w:rPr>
                <w:rFonts w:ascii="Tahoma" w:eastAsia="Times New Roman" w:hAnsi="Tahoma" w:cs="Tahoma"/>
                <w:b/>
                <w:sz w:val="24"/>
                <w:szCs w:val="24"/>
                <w:lang w:val="el-GR" w:eastAsia="el-GR"/>
              </w:rPr>
              <w:t>3</w:t>
            </w:r>
          </w:p>
        </w:tc>
        <w:tc>
          <w:tcPr>
            <w:tcW w:w="5245" w:type="dxa"/>
            <w:tcBorders>
              <w:top w:val="single" w:sz="4" w:space="0" w:color="auto"/>
              <w:left w:val="single" w:sz="4" w:space="0" w:color="auto"/>
              <w:bottom w:val="single" w:sz="4" w:space="0" w:color="auto"/>
              <w:right w:val="single" w:sz="4" w:space="0" w:color="auto"/>
            </w:tcBorders>
            <w:vAlign w:val="center"/>
            <w:hideMark/>
          </w:tcPr>
          <w:p w:rsidR="001C5D68" w:rsidRDefault="001C5D68" w:rsidP="004F053F">
            <w:pPr>
              <w:spacing w:after="0" w:line="240" w:lineRule="auto"/>
              <w:jc w:val="center"/>
              <w:rPr>
                <w:lang w:val="el-GR"/>
              </w:rPr>
            </w:pPr>
            <w:r w:rsidRPr="001C5D68">
              <w:rPr>
                <w:rFonts w:ascii="Tahoma" w:hAnsi="Tahoma" w:cs="Tahoma"/>
                <w:b/>
                <w:sz w:val="24"/>
                <w:szCs w:val="24"/>
                <w:lang w:val="el-GR"/>
              </w:rPr>
              <w:t>Γλωσσική επάρκεια</w:t>
            </w:r>
            <w:r w:rsidRPr="007F1D48">
              <w:rPr>
                <w:lang w:val="el-GR"/>
              </w:rPr>
              <w:t xml:space="preserve"> (γλώσσα χώρας υποδοχής)</w:t>
            </w:r>
          </w:p>
          <w:p w:rsidR="001C5D68" w:rsidRDefault="001C5D68" w:rsidP="004F053F">
            <w:pPr>
              <w:spacing w:after="0" w:line="240" w:lineRule="auto"/>
              <w:jc w:val="center"/>
              <w:rPr>
                <w:lang w:val="el-GR"/>
              </w:rPr>
            </w:pPr>
            <w:r w:rsidRPr="007F1D48">
              <w:rPr>
                <w:lang w:val="el-GR"/>
              </w:rPr>
              <w:t>Άριστα (</w:t>
            </w:r>
            <w:r>
              <w:t>C</w:t>
            </w:r>
            <w:r w:rsidRPr="007F1D48">
              <w:rPr>
                <w:lang w:val="el-GR"/>
              </w:rPr>
              <w:t>2)</w:t>
            </w:r>
          </w:p>
          <w:p w:rsidR="001C5D68" w:rsidRDefault="001C5D68" w:rsidP="004F053F">
            <w:pPr>
              <w:spacing w:after="0" w:line="240" w:lineRule="auto"/>
              <w:jc w:val="center"/>
              <w:rPr>
                <w:lang w:val="el-GR"/>
              </w:rPr>
            </w:pPr>
            <w:r w:rsidRPr="007F1D48">
              <w:rPr>
                <w:lang w:val="el-GR"/>
              </w:rPr>
              <w:t>Πολύ καλά (</w:t>
            </w:r>
            <w:r>
              <w:t>C</w:t>
            </w:r>
            <w:r w:rsidRPr="007F1D48">
              <w:rPr>
                <w:lang w:val="el-GR"/>
              </w:rPr>
              <w:t>1)</w:t>
            </w:r>
          </w:p>
          <w:p w:rsidR="001C5D68" w:rsidRPr="007F1D48" w:rsidRDefault="001C5D68" w:rsidP="004F053F">
            <w:pPr>
              <w:spacing w:after="0" w:line="240" w:lineRule="auto"/>
              <w:jc w:val="center"/>
              <w:rPr>
                <w:rFonts w:ascii="Tahoma" w:eastAsia="Times New Roman" w:hAnsi="Tahoma" w:cs="Tahoma"/>
                <w:b/>
                <w:sz w:val="24"/>
                <w:szCs w:val="24"/>
                <w:highlight w:val="yellow"/>
                <w:lang w:val="el-GR" w:eastAsia="el-GR"/>
              </w:rPr>
            </w:pPr>
            <w:r w:rsidRPr="007F1D48">
              <w:rPr>
                <w:lang w:val="el-GR"/>
              </w:rPr>
              <w:t>Καλά (</w:t>
            </w:r>
            <w:r>
              <w:t>B</w:t>
            </w:r>
            <w:r w:rsidRPr="007F1D48">
              <w:rPr>
                <w:lang w:val="el-GR"/>
              </w:rPr>
              <w:t>2)</w:t>
            </w:r>
          </w:p>
        </w:tc>
        <w:tc>
          <w:tcPr>
            <w:tcW w:w="5670" w:type="dxa"/>
            <w:tcBorders>
              <w:top w:val="single" w:sz="4" w:space="0" w:color="auto"/>
              <w:left w:val="single" w:sz="4" w:space="0" w:color="auto"/>
              <w:bottom w:val="single" w:sz="4" w:space="0" w:color="auto"/>
              <w:right w:val="single" w:sz="4" w:space="0" w:color="auto"/>
            </w:tcBorders>
            <w:vAlign w:val="center"/>
          </w:tcPr>
          <w:p w:rsidR="001C5D68" w:rsidRDefault="001C5D68" w:rsidP="004F053F">
            <w:pPr>
              <w:spacing w:after="0" w:line="240" w:lineRule="auto"/>
              <w:jc w:val="center"/>
              <w:rPr>
                <w:rFonts w:ascii="Tahoma" w:eastAsia="Times New Roman" w:hAnsi="Tahoma" w:cs="Tahoma"/>
                <w:sz w:val="24"/>
                <w:szCs w:val="24"/>
                <w:highlight w:val="yellow"/>
                <w:lang w:val="el-GR" w:eastAsia="el-GR"/>
              </w:rPr>
            </w:pPr>
          </w:p>
          <w:p w:rsidR="001C5D68" w:rsidRPr="001C5D68" w:rsidRDefault="001C5D68" w:rsidP="004F053F">
            <w:pPr>
              <w:spacing w:after="0" w:line="240" w:lineRule="auto"/>
              <w:jc w:val="center"/>
              <w:rPr>
                <w:rFonts w:ascii="Tahoma" w:eastAsia="Times New Roman" w:hAnsi="Tahoma" w:cs="Tahoma"/>
                <w:sz w:val="24"/>
                <w:szCs w:val="24"/>
                <w:lang w:val="el-GR" w:eastAsia="el-GR"/>
              </w:rPr>
            </w:pPr>
            <w:r w:rsidRPr="001C5D68">
              <w:rPr>
                <w:rFonts w:ascii="Tahoma" w:eastAsia="Times New Roman" w:hAnsi="Tahoma" w:cs="Tahoma"/>
                <w:sz w:val="24"/>
                <w:szCs w:val="24"/>
                <w:lang w:val="el-GR" w:eastAsia="el-GR"/>
              </w:rPr>
              <w:t>10</w:t>
            </w:r>
          </w:p>
          <w:p w:rsidR="001C5D68" w:rsidRPr="001C5D68" w:rsidRDefault="001C5D68" w:rsidP="004F053F">
            <w:pPr>
              <w:spacing w:after="0" w:line="240" w:lineRule="auto"/>
              <w:jc w:val="center"/>
              <w:rPr>
                <w:rFonts w:ascii="Tahoma" w:eastAsia="Times New Roman" w:hAnsi="Tahoma" w:cs="Tahoma"/>
                <w:sz w:val="24"/>
                <w:szCs w:val="24"/>
                <w:lang w:eastAsia="el-GR"/>
              </w:rPr>
            </w:pPr>
            <w:r w:rsidRPr="001C5D68">
              <w:rPr>
                <w:rFonts w:ascii="Tahoma" w:eastAsia="Times New Roman" w:hAnsi="Tahoma" w:cs="Tahoma"/>
                <w:sz w:val="24"/>
                <w:szCs w:val="24"/>
                <w:lang w:eastAsia="el-GR"/>
              </w:rPr>
              <w:t>5</w:t>
            </w:r>
          </w:p>
          <w:p w:rsidR="001C5D68" w:rsidRPr="000149AA" w:rsidRDefault="001C5D68" w:rsidP="004F053F">
            <w:pPr>
              <w:spacing w:after="0" w:line="240" w:lineRule="auto"/>
              <w:jc w:val="center"/>
              <w:rPr>
                <w:rFonts w:ascii="Tahoma" w:eastAsia="Times New Roman" w:hAnsi="Tahoma" w:cs="Tahoma"/>
                <w:sz w:val="24"/>
                <w:szCs w:val="24"/>
                <w:highlight w:val="yellow"/>
                <w:lang w:val="el-GR" w:eastAsia="el-GR"/>
              </w:rPr>
            </w:pPr>
            <w:r w:rsidRPr="001C5D68">
              <w:rPr>
                <w:rFonts w:ascii="Tahoma" w:eastAsia="Times New Roman" w:hAnsi="Tahoma" w:cs="Tahoma"/>
                <w:sz w:val="24"/>
                <w:szCs w:val="24"/>
                <w:lang w:val="el-GR" w:eastAsia="el-GR"/>
              </w:rPr>
              <w:t>1</w:t>
            </w:r>
          </w:p>
        </w:tc>
      </w:tr>
      <w:tr w:rsidR="001C5D68" w:rsidRPr="007F1D48" w:rsidTr="001C5D68">
        <w:trPr>
          <w:trHeight w:val="202"/>
        </w:trPr>
        <w:tc>
          <w:tcPr>
            <w:tcW w:w="719" w:type="dxa"/>
            <w:tcBorders>
              <w:top w:val="single" w:sz="4" w:space="0" w:color="auto"/>
              <w:left w:val="single" w:sz="4" w:space="0" w:color="auto"/>
              <w:bottom w:val="single" w:sz="4" w:space="0" w:color="auto"/>
              <w:right w:val="single" w:sz="4" w:space="0" w:color="auto"/>
            </w:tcBorders>
            <w:vAlign w:val="center"/>
            <w:hideMark/>
          </w:tcPr>
          <w:p w:rsidR="001C5D68" w:rsidRPr="004F053F" w:rsidRDefault="001C5D68" w:rsidP="0076711E">
            <w:pPr>
              <w:spacing w:after="0" w:line="240" w:lineRule="auto"/>
              <w:jc w:val="center"/>
              <w:rPr>
                <w:rFonts w:ascii="Tahoma" w:eastAsia="Times New Roman" w:hAnsi="Tahoma" w:cs="Tahoma"/>
                <w:b/>
                <w:sz w:val="24"/>
                <w:szCs w:val="24"/>
                <w:highlight w:val="yellow"/>
                <w:lang w:val="el-GR" w:eastAsia="el-GR"/>
              </w:rPr>
            </w:pPr>
            <w:r w:rsidRPr="001C5D68">
              <w:rPr>
                <w:rFonts w:ascii="Tahoma" w:eastAsia="Times New Roman" w:hAnsi="Tahoma" w:cs="Tahoma"/>
                <w:b/>
                <w:sz w:val="24"/>
                <w:szCs w:val="24"/>
                <w:lang w:val="el-GR" w:eastAsia="el-GR"/>
              </w:rPr>
              <w:t>4</w:t>
            </w:r>
          </w:p>
        </w:tc>
        <w:tc>
          <w:tcPr>
            <w:tcW w:w="5245" w:type="dxa"/>
            <w:tcBorders>
              <w:top w:val="single" w:sz="4" w:space="0" w:color="auto"/>
              <w:left w:val="single" w:sz="4" w:space="0" w:color="auto"/>
              <w:bottom w:val="single" w:sz="4" w:space="0" w:color="auto"/>
              <w:right w:val="single" w:sz="4" w:space="0" w:color="auto"/>
            </w:tcBorders>
            <w:vAlign w:val="center"/>
            <w:hideMark/>
          </w:tcPr>
          <w:p w:rsidR="001C5D68" w:rsidRPr="001C5D68" w:rsidRDefault="001C5D68" w:rsidP="0076711E">
            <w:pPr>
              <w:spacing w:after="0" w:line="240" w:lineRule="auto"/>
              <w:jc w:val="center"/>
              <w:rPr>
                <w:rFonts w:ascii="Tahoma" w:eastAsia="Times New Roman" w:hAnsi="Tahoma" w:cs="Tahoma"/>
                <w:b/>
                <w:sz w:val="24"/>
                <w:szCs w:val="24"/>
                <w:highlight w:val="yellow"/>
                <w:lang w:val="el-GR" w:eastAsia="el-GR"/>
              </w:rPr>
            </w:pPr>
            <w:r w:rsidRPr="001C5D68">
              <w:rPr>
                <w:rFonts w:ascii="Tahoma" w:hAnsi="Tahoma" w:cs="Tahoma"/>
                <w:b/>
                <w:sz w:val="24"/>
                <w:szCs w:val="24"/>
                <w:lang w:val="el-GR"/>
              </w:rPr>
              <w:t>Υποτροφία σχετική με το αντικείμενο των σπουδών</w:t>
            </w:r>
          </w:p>
        </w:tc>
        <w:tc>
          <w:tcPr>
            <w:tcW w:w="5670" w:type="dxa"/>
            <w:tcBorders>
              <w:top w:val="single" w:sz="4" w:space="0" w:color="auto"/>
              <w:left w:val="single" w:sz="4" w:space="0" w:color="auto"/>
              <w:bottom w:val="single" w:sz="4" w:space="0" w:color="auto"/>
              <w:right w:val="single" w:sz="4" w:space="0" w:color="auto"/>
            </w:tcBorders>
            <w:vAlign w:val="center"/>
            <w:hideMark/>
          </w:tcPr>
          <w:p w:rsidR="001C5D68" w:rsidRPr="001C5D68" w:rsidRDefault="001C5D68" w:rsidP="001C5D68">
            <w:pPr>
              <w:spacing w:after="0" w:line="240" w:lineRule="auto"/>
              <w:jc w:val="center"/>
              <w:rPr>
                <w:rFonts w:ascii="Tahoma" w:eastAsia="Times New Roman" w:hAnsi="Tahoma" w:cs="Tahoma"/>
                <w:sz w:val="24"/>
                <w:szCs w:val="24"/>
                <w:lang w:val="el-GR" w:eastAsia="el-GR"/>
              </w:rPr>
            </w:pPr>
            <w:r w:rsidRPr="001C5D68">
              <w:rPr>
                <w:rFonts w:ascii="Tahoma" w:eastAsia="Times New Roman" w:hAnsi="Tahoma" w:cs="Tahoma"/>
                <w:sz w:val="24"/>
                <w:szCs w:val="24"/>
                <w:lang w:val="el-GR" w:eastAsia="el-GR"/>
              </w:rPr>
              <w:t xml:space="preserve">1 </w:t>
            </w:r>
            <w:r w:rsidRPr="001C5D68">
              <w:rPr>
                <w:rFonts w:ascii="Tahoma" w:eastAsia="Times New Roman" w:hAnsi="Tahoma" w:cs="Tahoma"/>
                <w:sz w:val="24"/>
                <w:szCs w:val="24"/>
                <w:lang w:val="el-GR" w:eastAsia="el-GR"/>
              </w:rPr>
              <w:sym w:font="Wingdings" w:char="F0E8"/>
            </w:r>
            <w:r w:rsidRPr="001C5D68">
              <w:rPr>
                <w:rFonts w:ascii="Tahoma" w:eastAsia="Times New Roman" w:hAnsi="Tahoma" w:cs="Tahoma"/>
                <w:sz w:val="24"/>
                <w:szCs w:val="24"/>
                <w:lang w:val="el-GR" w:eastAsia="el-GR"/>
              </w:rPr>
              <w:t xml:space="preserve"> 5</w:t>
            </w:r>
          </w:p>
          <w:p w:rsidR="001C5D68" w:rsidRPr="001C5D68" w:rsidRDefault="001C5D68" w:rsidP="001C5D68">
            <w:pPr>
              <w:spacing w:after="0" w:line="240" w:lineRule="auto"/>
              <w:jc w:val="center"/>
              <w:rPr>
                <w:rFonts w:ascii="Tahoma" w:eastAsia="Times New Roman" w:hAnsi="Tahoma" w:cs="Tahoma"/>
                <w:sz w:val="24"/>
                <w:szCs w:val="24"/>
                <w:lang w:val="el-GR" w:eastAsia="el-GR"/>
              </w:rPr>
            </w:pPr>
            <w:r w:rsidRPr="001C5D68">
              <w:rPr>
                <w:rFonts w:ascii="Tahoma" w:eastAsia="Times New Roman" w:hAnsi="Tahoma" w:cs="Tahoma"/>
                <w:sz w:val="24"/>
                <w:szCs w:val="24"/>
                <w:lang w:val="el-GR" w:eastAsia="el-GR"/>
              </w:rPr>
              <w:t xml:space="preserve">2 </w:t>
            </w:r>
            <w:r w:rsidRPr="001C5D68">
              <w:rPr>
                <w:rFonts w:ascii="Tahoma" w:eastAsia="Times New Roman" w:hAnsi="Tahoma" w:cs="Tahoma"/>
                <w:sz w:val="24"/>
                <w:szCs w:val="24"/>
                <w:lang w:val="el-GR" w:eastAsia="el-GR"/>
              </w:rPr>
              <w:sym w:font="Wingdings" w:char="F0E8"/>
            </w:r>
            <w:r w:rsidRPr="001C5D68">
              <w:rPr>
                <w:rFonts w:ascii="Tahoma" w:eastAsia="Times New Roman" w:hAnsi="Tahoma" w:cs="Tahoma"/>
                <w:sz w:val="24"/>
                <w:szCs w:val="24"/>
                <w:lang w:val="el-GR" w:eastAsia="el-GR"/>
              </w:rPr>
              <w:t>10</w:t>
            </w:r>
          </w:p>
          <w:p w:rsidR="001C5D68" w:rsidRPr="000149AA" w:rsidRDefault="001C5D68" w:rsidP="001C5D68">
            <w:pPr>
              <w:spacing w:after="0" w:line="240" w:lineRule="auto"/>
              <w:jc w:val="center"/>
              <w:rPr>
                <w:rFonts w:ascii="Tahoma" w:eastAsia="Times New Roman" w:hAnsi="Tahoma" w:cs="Tahoma"/>
                <w:sz w:val="24"/>
                <w:szCs w:val="24"/>
                <w:highlight w:val="yellow"/>
                <w:lang w:val="el-GR" w:eastAsia="el-GR"/>
              </w:rPr>
            </w:pPr>
            <w:r w:rsidRPr="001C5D68">
              <w:rPr>
                <w:rFonts w:ascii="Tahoma" w:eastAsia="Times New Roman" w:hAnsi="Tahoma" w:cs="Tahoma"/>
                <w:sz w:val="24"/>
                <w:szCs w:val="24"/>
                <w:lang w:val="el-GR" w:eastAsia="el-GR"/>
              </w:rPr>
              <w:t xml:space="preserve">&gt;2 </w:t>
            </w:r>
            <w:r w:rsidRPr="001C5D68">
              <w:rPr>
                <w:rFonts w:ascii="Tahoma" w:eastAsia="Times New Roman" w:hAnsi="Tahoma" w:cs="Tahoma"/>
                <w:sz w:val="24"/>
                <w:szCs w:val="24"/>
                <w:lang w:val="el-GR" w:eastAsia="el-GR"/>
              </w:rPr>
              <w:sym w:font="Wingdings" w:char="F0E8"/>
            </w:r>
            <w:r w:rsidRPr="001C5D68">
              <w:rPr>
                <w:rFonts w:ascii="Tahoma" w:eastAsia="Times New Roman" w:hAnsi="Tahoma" w:cs="Tahoma"/>
                <w:sz w:val="24"/>
                <w:szCs w:val="24"/>
                <w:lang w:val="el-GR" w:eastAsia="el-GR"/>
              </w:rPr>
              <w:t xml:space="preserve"> 20</w:t>
            </w:r>
          </w:p>
        </w:tc>
      </w:tr>
      <w:tr w:rsidR="00661212" w:rsidRPr="008A3414" w:rsidTr="003127E2">
        <w:trPr>
          <w:trHeight w:val="202"/>
        </w:trPr>
        <w:tc>
          <w:tcPr>
            <w:tcW w:w="719" w:type="dxa"/>
            <w:tcBorders>
              <w:top w:val="single" w:sz="4" w:space="0" w:color="auto"/>
              <w:left w:val="single" w:sz="4" w:space="0" w:color="auto"/>
              <w:bottom w:val="single" w:sz="4" w:space="0" w:color="auto"/>
              <w:right w:val="single" w:sz="4" w:space="0" w:color="auto"/>
            </w:tcBorders>
            <w:vAlign w:val="center"/>
          </w:tcPr>
          <w:p w:rsidR="00661212" w:rsidRPr="001C5D68" w:rsidRDefault="00366050" w:rsidP="00661212">
            <w:pPr>
              <w:spacing w:after="0" w:line="240" w:lineRule="auto"/>
              <w:jc w:val="center"/>
              <w:rPr>
                <w:rFonts w:ascii="Tahoma" w:eastAsia="Times New Roman" w:hAnsi="Tahoma" w:cs="Tahoma"/>
                <w:b/>
                <w:sz w:val="24"/>
                <w:szCs w:val="24"/>
                <w:lang w:val="el-GR" w:eastAsia="el-GR"/>
              </w:rPr>
            </w:pPr>
            <w:r>
              <w:rPr>
                <w:rFonts w:ascii="Tahoma" w:eastAsia="Times New Roman" w:hAnsi="Tahoma" w:cs="Tahoma"/>
                <w:b/>
                <w:sz w:val="24"/>
                <w:szCs w:val="24"/>
                <w:lang w:val="el-GR" w:eastAsia="el-GR"/>
              </w:rPr>
              <w:t>5</w:t>
            </w:r>
          </w:p>
        </w:tc>
        <w:tc>
          <w:tcPr>
            <w:tcW w:w="5245" w:type="dxa"/>
            <w:tcBorders>
              <w:top w:val="single" w:sz="4" w:space="0" w:color="auto"/>
              <w:left w:val="single" w:sz="4" w:space="0" w:color="auto"/>
              <w:bottom w:val="single" w:sz="4" w:space="0" w:color="auto"/>
              <w:right w:val="single" w:sz="4" w:space="0" w:color="auto"/>
            </w:tcBorders>
            <w:vAlign w:val="center"/>
          </w:tcPr>
          <w:p w:rsidR="00661212" w:rsidRPr="001C5D68" w:rsidRDefault="00366050" w:rsidP="00661212">
            <w:pPr>
              <w:spacing w:after="0" w:line="240" w:lineRule="auto"/>
              <w:jc w:val="center"/>
              <w:rPr>
                <w:rFonts w:ascii="Tahoma" w:hAnsi="Tahoma" w:cs="Tahoma"/>
                <w:b/>
                <w:lang w:val="el-GR"/>
              </w:rPr>
            </w:pPr>
            <w:r>
              <w:rPr>
                <w:rFonts w:ascii="Tahoma" w:hAnsi="Tahoma" w:cs="Tahoma"/>
                <w:b/>
                <w:lang w:val="el-GR"/>
              </w:rPr>
              <w:t>Βαθμολογία σε μάθημα: Κοινωνική Αλλαγή και Κοινωνικά Προβλήματα</w:t>
            </w:r>
          </w:p>
        </w:tc>
        <w:tc>
          <w:tcPr>
            <w:tcW w:w="5670" w:type="dxa"/>
            <w:tcBorders>
              <w:top w:val="single" w:sz="4" w:space="0" w:color="auto"/>
              <w:left w:val="single" w:sz="4" w:space="0" w:color="auto"/>
              <w:bottom w:val="single" w:sz="4" w:space="0" w:color="auto"/>
              <w:right w:val="single" w:sz="4" w:space="0" w:color="auto"/>
            </w:tcBorders>
            <w:vAlign w:val="center"/>
          </w:tcPr>
          <w:p w:rsidR="00661212" w:rsidRPr="001C5D68" w:rsidRDefault="00366050" w:rsidP="00661212">
            <w:pPr>
              <w:spacing w:after="0" w:line="240" w:lineRule="auto"/>
              <w:jc w:val="center"/>
              <w:rPr>
                <w:rFonts w:ascii="Tahoma" w:hAnsi="Tahoma" w:cs="Tahoma"/>
                <w:sz w:val="24"/>
                <w:szCs w:val="24"/>
                <w:lang w:val="el-GR"/>
              </w:rPr>
            </w:pPr>
            <w:r>
              <w:rPr>
                <w:rFonts w:ascii="Tahoma" w:hAnsi="Tahoma" w:cs="Tahoma"/>
                <w:sz w:val="24"/>
                <w:szCs w:val="24"/>
                <w:lang w:val="el-GR"/>
              </w:rPr>
              <w:t>Μόρια ανάλογα με τον Βαθμό (5-10)</w:t>
            </w:r>
          </w:p>
        </w:tc>
      </w:tr>
      <w:tr w:rsidR="00661212" w:rsidRPr="008A3414" w:rsidTr="003127E2">
        <w:trPr>
          <w:trHeight w:val="202"/>
        </w:trPr>
        <w:tc>
          <w:tcPr>
            <w:tcW w:w="719" w:type="dxa"/>
            <w:tcBorders>
              <w:top w:val="single" w:sz="4" w:space="0" w:color="auto"/>
              <w:left w:val="single" w:sz="4" w:space="0" w:color="auto"/>
              <w:bottom w:val="single" w:sz="4" w:space="0" w:color="auto"/>
              <w:right w:val="single" w:sz="4" w:space="0" w:color="auto"/>
            </w:tcBorders>
            <w:vAlign w:val="center"/>
          </w:tcPr>
          <w:p w:rsidR="00661212" w:rsidRPr="001C5D68" w:rsidRDefault="00366050" w:rsidP="00661212">
            <w:pPr>
              <w:spacing w:after="0" w:line="240" w:lineRule="auto"/>
              <w:jc w:val="center"/>
              <w:rPr>
                <w:rFonts w:ascii="Tahoma" w:eastAsia="Times New Roman" w:hAnsi="Tahoma" w:cs="Tahoma"/>
                <w:b/>
                <w:sz w:val="24"/>
                <w:szCs w:val="24"/>
                <w:lang w:val="el-GR" w:eastAsia="el-GR"/>
              </w:rPr>
            </w:pPr>
            <w:r>
              <w:rPr>
                <w:rFonts w:ascii="Tahoma" w:eastAsia="Times New Roman" w:hAnsi="Tahoma" w:cs="Tahoma"/>
                <w:b/>
                <w:sz w:val="24"/>
                <w:szCs w:val="24"/>
                <w:lang w:val="el-GR" w:eastAsia="el-GR"/>
              </w:rPr>
              <w:t>6</w:t>
            </w:r>
          </w:p>
        </w:tc>
        <w:tc>
          <w:tcPr>
            <w:tcW w:w="5245" w:type="dxa"/>
            <w:tcBorders>
              <w:top w:val="single" w:sz="4" w:space="0" w:color="auto"/>
              <w:left w:val="single" w:sz="4" w:space="0" w:color="auto"/>
              <w:bottom w:val="single" w:sz="4" w:space="0" w:color="auto"/>
              <w:right w:val="single" w:sz="4" w:space="0" w:color="auto"/>
            </w:tcBorders>
            <w:vAlign w:val="center"/>
          </w:tcPr>
          <w:p w:rsidR="00661212" w:rsidRPr="001C5D68" w:rsidRDefault="00366050" w:rsidP="00366050">
            <w:pPr>
              <w:spacing w:after="0" w:line="240" w:lineRule="auto"/>
              <w:jc w:val="center"/>
              <w:rPr>
                <w:rFonts w:ascii="Tahoma" w:hAnsi="Tahoma" w:cs="Tahoma"/>
                <w:b/>
                <w:lang w:val="el-GR"/>
              </w:rPr>
            </w:pPr>
            <w:r>
              <w:rPr>
                <w:rFonts w:ascii="Tahoma" w:hAnsi="Tahoma" w:cs="Tahoma"/>
                <w:b/>
                <w:lang w:val="el-GR"/>
              </w:rPr>
              <w:t xml:space="preserve">Βαθμολογία σε μάθημα: Ελληνική Κοινωνία και Πολιτική </w:t>
            </w:r>
          </w:p>
        </w:tc>
        <w:tc>
          <w:tcPr>
            <w:tcW w:w="5670" w:type="dxa"/>
            <w:tcBorders>
              <w:top w:val="single" w:sz="4" w:space="0" w:color="auto"/>
              <w:left w:val="single" w:sz="4" w:space="0" w:color="auto"/>
              <w:bottom w:val="single" w:sz="4" w:space="0" w:color="auto"/>
              <w:right w:val="single" w:sz="4" w:space="0" w:color="auto"/>
            </w:tcBorders>
            <w:vAlign w:val="center"/>
          </w:tcPr>
          <w:p w:rsidR="00661212" w:rsidRPr="001C5D68" w:rsidRDefault="00366050" w:rsidP="00661212">
            <w:pPr>
              <w:spacing w:after="0" w:line="240" w:lineRule="auto"/>
              <w:jc w:val="center"/>
              <w:rPr>
                <w:rFonts w:ascii="Tahoma" w:hAnsi="Tahoma" w:cs="Tahoma"/>
                <w:sz w:val="24"/>
                <w:szCs w:val="24"/>
                <w:lang w:val="el-GR"/>
              </w:rPr>
            </w:pPr>
            <w:r>
              <w:rPr>
                <w:rFonts w:ascii="Tahoma" w:hAnsi="Tahoma" w:cs="Tahoma"/>
                <w:sz w:val="24"/>
                <w:szCs w:val="24"/>
                <w:lang w:val="el-GR"/>
              </w:rPr>
              <w:t>Μόρια ανάλογα με τον Βαθμό (5-10)</w:t>
            </w:r>
          </w:p>
        </w:tc>
      </w:tr>
      <w:tr w:rsidR="008A3414" w:rsidRPr="008A3414" w:rsidTr="003127E2">
        <w:trPr>
          <w:trHeight w:val="202"/>
        </w:trPr>
        <w:tc>
          <w:tcPr>
            <w:tcW w:w="719" w:type="dxa"/>
            <w:tcBorders>
              <w:top w:val="single" w:sz="4" w:space="0" w:color="auto"/>
              <w:left w:val="single" w:sz="4" w:space="0" w:color="auto"/>
              <w:bottom w:val="single" w:sz="4" w:space="0" w:color="auto"/>
              <w:right w:val="single" w:sz="4" w:space="0" w:color="auto"/>
            </w:tcBorders>
            <w:vAlign w:val="center"/>
          </w:tcPr>
          <w:p w:rsidR="008A3414" w:rsidRDefault="008A3414" w:rsidP="00661212">
            <w:pPr>
              <w:spacing w:after="0" w:line="240" w:lineRule="auto"/>
              <w:jc w:val="center"/>
              <w:rPr>
                <w:rFonts w:ascii="Tahoma" w:eastAsia="Times New Roman" w:hAnsi="Tahoma" w:cs="Tahoma"/>
                <w:b/>
                <w:sz w:val="24"/>
                <w:szCs w:val="24"/>
                <w:lang w:val="el-GR" w:eastAsia="el-GR"/>
              </w:rPr>
            </w:pPr>
            <w:r>
              <w:rPr>
                <w:rFonts w:ascii="Tahoma" w:eastAsia="Times New Roman" w:hAnsi="Tahoma" w:cs="Tahoma"/>
                <w:b/>
                <w:sz w:val="24"/>
                <w:szCs w:val="24"/>
                <w:lang w:val="el-GR" w:eastAsia="el-GR"/>
              </w:rPr>
              <w:t>7</w:t>
            </w:r>
          </w:p>
        </w:tc>
        <w:tc>
          <w:tcPr>
            <w:tcW w:w="5245" w:type="dxa"/>
            <w:tcBorders>
              <w:top w:val="single" w:sz="4" w:space="0" w:color="auto"/>
              <w:left w:val="single" w:sz="4" w:space="0" w:color="auto"/>
              <w:bottom w:val="single" w:sz="4" w:space="0" w:color="auto"/>
              <w:right w:val="single" w:sz="4" w:space="0" w:color="auto"/>
            </w:tcBorders>
            <w:vAlign w:val="center"/>
          </w:tcPr>
          <w:p w:rsidR="008A3414" w:rsidRDefault="008A3414" w:rsidP="00366050">
            <w:pPr>
              <w:spacing w:after="0" w:line="240" w:lineRule="auto"/>
              <w:jc w:val="center"/>
              <w:rPr>
                <w:rFonts w:ascii="Tahoma" w:hAnsi="Tahoma" w:cs="Tahoma"/>
                <w:b/>
                <w:lang w:val="el-GR"/>
              </w:rPr>
            </w:pPr>
            <w:r>
              <w:rPr>
                <w:rFonts w:ascii="Tahoma" w:hAnsi="Tahoma" w:cs="Tahoma"/>
                <w:b/>
                <w:lang w:val="el-GR"/>
              </w:rPr>
              <w:t>Κίνητρα λόγων συμμετοχής στο πρόγραμμα</w:t>
            </w:r>
          </w:p>
        </w:tc>
        <w:tc>
          <w:tcPr>
            <w:tcW w:w="5670" w:type="dxa"/>
            <w:tcBorders>
              <w:top w:val="single" w:sz="4" w:space="0" w:color="auto"/>
              <w:left w:val="single" w:sz="4" w:space="0" w:color="auto"/>
              <w:bottom w:val="single" w:sz="4" w:space="0" w:color="auto"/>
              <w:right w:val="single" w:sz="4" w:space="0" w:color="auto"/>
            </w:tcBorders>
            <w:vAlign w:val="center"/>
          </w:tcPr>
          <w:p w:rsidR="008A3414" w:rsidRPr="001C5D68" w:rsidRDefault="008A3414" w:rsidP="008A3414">
            <w:pPr>
              <w:spacing w:after="0" w:line="240" w:lineRule="auto"/>
              <w:jc w:val="center"/>
              <w:rPr>
                <w:rFonts w:ascii="Tahoma" w:eastAsia="Times New Roman" w:hAnsi="Tahoma" w:cs="Tahoma"/>
                <w:sz w:val="24"/>
                <w:szCs w:val="24"/>
                <w:lang w:val="el-GR" w:eastAsia="el-GR"/>
              </w:rPr>
            </w:pPr>
            <w:r>
              <w:rPr>
                <w:rFonts w:ascii="Tahoma" w:eastAsia="Times New Roman" w:hAnsi="Tahoma" w:cs="Tahoma"/>
                <w:sz w:val="24"/>
                <w:szCs w:val="24"/>
                <w:lang w:val="el-GR" w:eastAsia="el-GR"/>
              </w:rPr>
              <w:t>1</w:t>
            </w:r>
            <w:r w:rsidRPr="001C5D68">
              <w:rPr>
                <w:rFonts w:ascii="Tahoma" w:eastAsia="Times New Roman" w:hAnsi="Tahoma" w:cs="Tahoma"/>
                <w:sz w:val="24"/>
                <w:szCs w:val="24"/>
                <w:lang w:val="el-GR" w:eastAsia="el-GR"/>
              </w:rPr>
              <w:t xml:space="preserve"> </w:t>
            </w:r>
            <w:r>
              <w:rPr>
                <w:rFonts w:ascii="Tahoma" w:eastAsia="Times New Roman" w:hAnsi="Tahoma" w:cs="Tahoma"/>
                <w:sz w:val="24"/>
                <w:szCs w:val="24"/>
                <w:lang w:val="el-GR" w:eastAsia="el-GR"/>
              </w:rPr>
              <w:t xml:space="preserve">- </w:t>
            </w:r>
            <w:bookmarkStart w:id="0" w:name="_GoBack"/>
            <w:bookmarkEnd w:id="0"/>
            <w:r w:rsidRPr="001C5D68">
              <w:rPr>
                <w:rFonts w:ascii="Tahoma" w:eastAsia="Times New Roman" w:hAnsi="Tahoma" w:cs="Tahoma"/>
                <w:sz w:val="24"/>
                <w:szCs w:val="24"/>
                <w:lang w:val="el-GR" w:eastAsia="el-GR"/>
              </w:rPr>
              <w:t>10</w:t>
            </w:r>
          </w:p>
          <w:p w:rsidR="008A3414" w:rsidRDefault="008A3414" w:rsidP="00661212">
            <w:pPr>
              <w:spacing w:after="0" w:line="240" w:lineRule="auto"/>
              <w:jc w:val="center"/>
              <w:rPr>
                <w:rFonts w:ascii="Tahoma" w:hAnsi="Tahoma" w:cs="Tahoma"/>
                <w:sz w:val="24"/>
                <w:szCs w:val="24"/>
                <w:lang w:val="el-GR"/>
              </w:rPr>
            </w:pPr>
          </w:p>
        </w:tc>
      </w:tr>
    </w:tbl>
    <w:p w:rsidR="00661212" w:rsidRPr="00F4765D" w:rsidRDefault="00661212" w:rsidP="00661212">
      <w:pPr>
        <w:spacing w:after="0" w:line="240" w:lineRule="auto"/>
        <w:rPr>
          <w:rFonts w:ascii="Times New Roman" w:eastAsia="Times New Roman" w:hAnsi="Times New Roman" w:cs="Times New Roman"/>
          <w:sz w:val="24"/>
          <w:szCs w:val="24"/>
          <w:lang w:val="el-GR" w:eastAsia="el-GR"/>
        </w:rPr>
      </w:pPr>
    </w:p>
    <w:p w:rsidR="005546D3" w:rsidRPr="00F4765D" w:rsidRDefault="005546D3" w:rsidP="005546D3">
      <w:pPr>
        <w:jc w:val="both"/>
        <w:rPr>
          <w:rFonts w:ascii="Cambria" w:hAnsi="Cambria"/>
          <w:sz w:val="24"/>
          <w:szCs w:val="24"/>
          <w:lang w:val="el-GR"/>
        </w:rPr>
      </w:pPr>
    </w:p>
    <w:p w:rsidR="00125E26" w:rsidRPr="007F1D48" w:rsidRDefault="00125E26">
      <w:pPr>
        <w:rPr>
          <w:lang w:val="el-GR"/>
        </w:rPr>
      </w:pPr>
    </w:p>
    <w:sectPr w:rsidR="00125E26" w:rsidRPr="007F1D48" w:rsidSect="001C52D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6D3"/>
    <w:rsid w:val="000149AA"/>
    <w:rsid w:val="000F5886"/>
    <w:rsid w:val="00125E26"/>
    <w:rsid w:val="00140C67"/>
    <w:rsid w:val="001C52DF"/>
    <w:rsid w:val="001C5D68"/>
    <w:rsid w:val="00366050"/>
    <w:rsid w:val="00450FE0"/>
    <w:rsid w:val="0048316D"/>
    <w:rsid w:val="004F053F"/>
    <w:rsid w:val="005546D3"/>
    <w:rsid w:val="005F5B25"/>
    <w:rsid w:val="00661212"/>
    <w:rsid w:val="007A006E"/>
    <w:rsid w:val="007F1D48"/>
    <w:rsid w:val="00835E81"/>
    <w:rsid w:val="008A3414"/>
    <w:rsid w:val="008E7D2B"/>
    <w:rsid w:val="00A259A7"/>
    <w:rsid w:val="00A26A12"/>
    <w:rsid w:val="00AF0656"/>
    <w:rsid w:val="00B53407"/>
    <w:rsid w:val="00BA794E"/>
    <w:rsid w:val="00DC51F9"/>
    <w:rsid w:val="00F37FDB"/>
    <w:rsid w:val="00FD728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AF82"/>
  <w15:docId w15:val="{3D64A58E-9767-446E-89C3-9221F007C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6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5546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49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490</Words>
  <Characters>2647</Characters>
  <Application>Microsoft Office Word</Application>
  <DocSecurity>0</DocSecurity>
  <Lines>22</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 Fassa</dc:creator>
  <cp:lastModifiedBy>Chrysanthos Tassis</cp:lastModifiedBy>
  <cp:revision>5</cp:revision>
  <dcterms:created xsi:type="dcterms:W3CDTF">2026-03-10T19:35:00Z</dcterms:created>
  <dcterms:modified xsi:type="dcterms:W3CDTF">2026-03-10T20:49:00Z</dcterms:modified>
</cp:coreProperties>
</file>